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202500004366</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NBE67C</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2022, 2023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IVA-2223-2025-004264</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JORGE ENRIQUE RODRIGUEZ ADAN</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9430488</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CRA 11 # 18 - 24</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IVA-2223-2025-004264</w:t>
      </w:r>
      <w:r>
        <w:rPr>
          <w:rFonts w:cs="Arial" w:ascii="Arial" w:hAnsi="Arial"/>
          <w:sz w:val="20"/>
          <w:szCs w:val="20"/>
          <w:lang w:val="es-ES"/>
        </w:rPr>
        <w:t xml:space="preserve"> adelantado en contra </w:t>
      </w:r>
      <w:r>
        <w:rPr>
          <w:rFonts w:cs="Arial" w:ascii="Arial" w:hAnsi="Arial"/>
          <w:b/>
          <w:bCs/>
          <w:sz w:val="20"/>
          <w:szCs w:val="20"/>
          <w:lang w:val="es-ES"/>
        </w:rPr>
        <w:t>JORGE ENRIQUE RODRIGUEZ ADAN</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