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01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No.2023-0001 de fecha 01 de noviembre de 2023, ordenó seguir adelante con la ejecución, en contra del señor LUIS ALBEIRO RUIZ SILVA identificado con cédula de ciudadanía No. 71657574, por el no pago del impuesto sobre el vehículo automotor marca HONDA, modelo 1998, placa YDH77A, correspondiente a las vigencias fiscales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40-15-12372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LUIS ALBEIRO RUIZ SILVA</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71657574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$171.800,00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$394.800,00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$184.600,00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$407.600,00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$217.100,00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$443.100,00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$1.769.000,00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$189.100,00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$409.100,00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$120.000,00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$762.600,00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$1.654.600,00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SEISCIENTOS CINCUENTA Y CUATRO MIL SEISCIENTOS PESOS ($1.654.600,00).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SEISCIENTOS CINCUENTA Y CUATRO MIL SEISCIENTOS PESOS ($1.654.600,00), la suma que por concepto del crédito debe pagar a favor del Departamento de Casanare, el contribuyente LUIS ALBEIRO RUIZ SILVA identificado con cédula de ciudadanía No. 71657574, valor que corresponde al impuesto, sanciones e intereses moratorios, causados hasta la fecha del presente auto, por el no pago del impuesto del vehículo de placa YDH77A, correspondiente a las vigencias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