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2023-0015,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No.2023-0015 de fecha 28 de noviembre de 2023, ordenó seguir adelante con la ejecución, en contra del señor OLGA CECILIA ALFONSO DE OROS identificado con cédula de ciudadanía No. 41793116, por el no pago del impuesto sobre el vehículo automotor marca YAMAHA, modelo 1984, placa VRZ59, correspondiente a las vigencias fiscales 2007, 2008, 2009, 2010, 2011, 2012.</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40-15-7435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OLGA CECILIA ALFONSO DE OROS</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41793116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$83.400,00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$293.400,00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$80.000,00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$288.000,00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$86.400,00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$294.400,00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$920.000,00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$86.600,00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$293.600,00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$1.020.000,00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$99.200,00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$307.200,00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$706.000,00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$77.400,00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$281.400,00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$87.000,00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$1.158.000,00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$513.000,00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$1.758.000,00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SETECIENTOS CINCUENTA Y OCHO MIL PESOS ($1.758.000,00).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SETECIENTOS CINCUENTA Y OCHO MIL PESOS ($1.758.000,00), la suma que por concepto del crédito debe pagar a favor del Departamento de Casanare, el contribuyente OLGA CECILIA ALFONSO DE OROS identificado con cédula de ciudadanía No. 41793116, valor que corresponde al impuesto, sanciones e intereses moratorios, causados hasta la fecha del presente auto, por el no pago del impuesto del vehículo de placa VRZ59, correspondiente a las vigencias 2007, 2008, 2009, 2010, 2011, 2012.</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2023-0015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