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28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2023-00022,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No.2023-00022 de fecha 28 de noviembre de 2023, ordenó seguir adelante con la ejecución, en contra del señor MARIA ELENA LADINO ORTIZ identificado con cédula de ciudadanía No. 40399038, por el no pago del impuesto sobre el vehículo automotor marca RENAULT, modelo 1975, placa AFA669, correspondiente a las vigencias fiscales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40-15-11174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MARIA ELENA LADINO ORTIZ</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40399038</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$133.300,00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$356.300,00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$127.500,00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$346.500,00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$26.000,00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$357.600,00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$138.200,00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$355.200,00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$142.200,00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$358.200,00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$2.084.000,00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$204.900,00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$428.900,00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$1.848.000,00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$418.000,00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$188.000,00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$1.351.000,00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$1.081.700,00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$2.620.700,00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DOS MILLONES SEISCIENTOS VEINTE MIL SETECIENTOS PESOS ($2.620.700,00).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DOS MILLONES SEISCIENTOS VEINTE MIL SETECIENTOS PESOS ($2.620.700,00), la suma que por concepto del crédito debe pagar a favor del Departamento de Casanare, el contribuyente MARIA ELENA LADINO ORTIZ identificado con cédula de ciudadanía No. 40399038, valor que corresponde al impuesto, sanciones e intereses moratorios, causados hasta la fecha del presente auto, por el no pago del impuesto del vehículo de placa AFA669, correspondiente a las vigencias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2023-00022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liquida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