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2025-123</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13123 de fecha 21 de noviembre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21 de noviembre de 2025</w:t>
      </w:r>
      <w:r>
        <w:rPr>
          <w:rFonts w:cs="Arial" w:ascii="Arial" w:hAnsi="Arial"/>
          <w:sz w:val="22"/>
          <w:szCs w:val="22"/>
        </w:rPr>
        <w:t>, a la fecha, la deuda asciende al valor de UN MILLÓN SEISCIENTOS OCHENTA Y SEIS MIL NOVECIENTOS PESOS ($1.686.900,00)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TRES MILLONES TRESCIENTOS SETENTA Y TRES MIL OCHOCIENTOS PESOS ($3.373.800,00)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r>
    </w:p>
    <w:p>
      <w:pPr>
        <w:pStyle w:val="Normal"/>
        <w:jc w:val="center"/>
        <w:rPr>
          <w:rFonts w:ascii="Arial" w:hAnsi="Arial" w:cs="Arial"/>
          <w:sz w:val="22"/>
          <w:szCs w:val="22"/>
        </w:rPr>
      </w:pPr>
      <w:r>
        <w:rPr>
          <w:rFonts w:cs="Arial" w:ascii="Arial" w:hAnsi="Arial"/>
          <w:sz w:val="22"/>
          <w:szCs w:val="22"/>
        </w:rPr>
        <w:t/>
        <w:pict>
          <v:shape type="#_x0000_t75" style="width:50px;height:50px" stroked="f">
            <v:imagedata r:id="rId13" o:title=""/>
          </v:shape>
        </w:pict>
        <w:t/>
      </w:r>
    </w:p>
    <w:p>
      <w:pPr>
        <w:pStyle w:val="Normal"/>
        <w:numPr>
          <w:ilvl w:val="0"/>
          <w:numId w:val="0"/>
        </w:numPr>
        <w:ind w:hanging="0" w:left="0"/>
        <w:jc w:val="center"/>
        <w:outlineLvl w:val="0"/>
        <w:rPr/>
      </w:pPr>
      <w:r>
        <w:rPr>
          <w:rFonts w:cs="Arial" w:ascii="Arial" w:hAnsi="Arial"/>
          <w:sz w:val="22"/>
          <w:szCs w:val="22"/>
        </w:rPr>
        <w:t>DIANA YESENIA NOSSA FUENTES</w:t>
      </w:r>
    </w:p>
    <w:p>
      <w:pPr>
        <w:pStyle w:val="Normal"/>
        <w:widowControl w:val="false"/>
        <w:jc w:val="center"/>
        <w:rPr>
          <w:sz w:val="22"/>
          <w:szCs w:val="22"/>
        </w:rPr>
      </w:pPr>
      <w:r>
        <w:rPr>
          <w:rFonts w:cs="Arial" w:ascii="Arial" w:hAnsi="Arial"/>
          <w:color w:themeColor="text1" w:val="000000"/>
          <w:sz w:val="22"/>
          <w:szCs w:val="22"/>
        </w:rPr>
        <w:t>Director</w:t>
      </w:r>
      <w:r>
        <w:rPr>
          <w:rFonts w:cs="Arial" w:ascii="Arial" w:hAnsi="Arial"/>
          <w:color w:themeColor="text1" w:val="000000"/>
          <w:sz w:val="22"/>
          <w:szCs w:val="22"/>
          <w:lang w:val="es-ES"/>
        </w:rPr>
        <w:t>a</w:t>
      </w:r>
      <w:r>
        <w:rPr>
          <w:rFonts w:cs="Arial" w:ascii="Arial" w:hAnsi="Arial"/>
          <w:color w:themeColor="text1" w:val="000000"/>
          <w:sz w:val="22"/>
          <w:szCs w:val="22"/>
        </w:rPr>
        <w:t xml:space="preserve"> Técnic</w:t>
      </w:r>
      <w:r>
        <w:rPr>
          <w:rFonts w:cs="Arial" w:ascii="Arial" w:hAnsi="Arial"/>
          <w:color w:themeColor="text1" w:val="000000"/>
          <w:sz w:val="22"/>
          <w:szCs w:val="22"/>
          <w:lang w:val="es-ES"/>
        </w:rPr>
        <w:t>a</w:t>
      </w:r>
      <w:r>
        <w:rPr>
          <w:rFonts w:cs="Arial" w:ascii="Arial" w:hAnsi="Arial"/>
          <w:color w:themeColor="text1" w:val="000000"/>
          <w:sz w:val="22"/>
          <w:szCs w:val="22"/>
        </w:rPr>
        <w:t xml:space="preserve"> de Cobro Coactivo</w:t>
      </w:r>
    </w:p>
    <w:p>
      <w:pPr>
        <w:pStyle w:val="Normal"/>
        <w:jc w:val="both"/>
        <w:rPr>
          <w:rFonts w:ascii="Arial" w:hAnsi="Arial" w:cs="Arial"/>
          <w:color w:themeColor="text1" w:val="000000"/>
          <w:sz w:val="22"/>
          <w:szCs w:val="22"/>
        </w:rPr>
      </w:pPr>
      <w:r>
        <w:rPr>
          <w:rFonts w:cs="Arial" w:ascii="Arial" w:hAnsi="Arial"/>
          <w:color w:themeColor="text1" w:val="000000"/>
          <w:sz w:val="22"/>
          <w:szCs w:val="22"/>
        </w:rPr>
      </w:r>
    </w:p>
    <w:p>
      <w:pPr>
        <w:pStyle w:val="Normal"/>
        <w:widowControl w:val="false"/>
        <w:rPr>
          <w:rFonts w:ascii="Arial" w:hAnsi="Arial" w:cs="Arial"/>
          <w:sz w:val="22"/>
          <w:szCs w:val="22"/>
        </w:rPr>
      </w:pPr>
      <w:r>
        <w:rPr>
          <w:rFonts w:cs="Arial" w:ascii="Arial" w:hAnsi="Arial"/>
          <w:sz w:val="22"/>
          <w:szCs w:val="22"/>
        </w:rPr>
      </w:r>
    </w:p>
    <w:p>
      <w:pPr>
        <w:pStyle w:val="Normal"/>
        <w:widowControl w:val="false"/>
        <w:rPr>
          <w:rFonts w:ascii="Arial" w:hAnsi="Arial" w:cs="Arial"/>
          <w:sz w:val="22"/>
          <w:szCs w:val="22"/>
        </w:rPr>
      </w:pPr>
      <w:r>
        <w:rPr>
          <w:rFonts w:cs="Arial" w:ascii="Arial" w:hAnsi="Arial"/>
          <w:sz w:val="22"/>
          <w:szCs w:val="22"/>
        </w:rPr>
        <w:t/>
        <w:pict>
          <v:shape type="#_x0000_t75" style="width:115px;height:49.285714285714px" stroked="f">
            <v:imagedata r:id="rId12" o:title=""/>
          </v:shape>
        </w:pict>
        <w:t/>
      </w:r>
    </w:p>
    <w:p>
      <w:pPr>
        <w:pStyle w:val="Normal"/>
        <w:widowControl w:val="false"/>
        <w:jc w:val="both"/>
        <w:rPr>
          <w:rFonts w:ascii="Arial" w:hAnsi="Arial" w:cs="Arial"/>
          <w:sz w:val="18"/>
          <w:szCs w:val="18"/>
        </w:rPr>
      </w:pPr>
      <w:r>
        <w:rPr>
          <w:rFonts w:cs="Arial" w:ascii="Arial" w:hAnsi="Arial"/>
          <w:sz w:val="22"/>
          <w:szCs w:val="22"/>
          <w:lang w:val="es-ES"/>
        </w:rPr>
        <w:t>Proyectó: HUGO QUINTERO</w:t>
      </w:r>
    </w:p>
    <w:p>
      <w:pPr>
        <w:pStyle w:val="Normal"/>
        <w:widowControl w:val="false"/>
        <w:jc w:val="both"/>
        <w:rPr>
          <w:sz w:val="22"/>
          <w:szCs w:val="22"/>
        </w:rPr>
      </w:pPr>
      <w:r>
        <w:rPr>
          <w:rFonts w:cs="Arial" w:ascii="Arial" w:hAnsi="Arial"/>
          <w:sz w:val="22"/>
          <w:szCs w:val="22"/>
          <w:lang w:val="es-ES"/>
        </w:rPr>
        <w:t>Profesional Universitario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r>
            <w:rPr>
              <w:rFonts w:eastAsia="Times New Roman" w:cs="Times New Roman" w:ascii="Arial" w:hAnsi="Arial"/>
              <w:color w:val="000000"/>
              <w:sz w:val="20"/>
              <w:szCs w:val="20"/>
            </w:rPr>
            <w:t xml:space="preserve">    </w:t>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 xml:space="preserve">RESOLUCION </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pBdr/>
      <w:shd w:val="nil"/>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LibreOffice/24.2.7.2$Linux_X86_64 LibreOffice_project/420$Build-2</Application>
  <AppVersion>15.0000</AppVersion>
  <DocSecurity>0</DocSecurity>
  <Pages>2</Pages>
  <Words>485</Words>
  <Characters>3024</Characters>
  <CharactersWithSpaces>3504</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2025-11-13T15:40:43Z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