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11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223322 de fecha 11 de diciembre de 2025, proferido dentro del proceso de Cobro Coactivo No. 2025-006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2025-11-28T11:15:15Z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