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2025-0015</w:t>
      </w:r>
      <w:r>
        <w:rPr>
          <w:rFonts w:cs="Arial" w:ascii="Arial" w:hAnsi="Arial"/>
          <w:sz w:val="22"/>
          <w:szCs w:val="22"/>
        </w:rPr>
        <w:t xml:space="preserve">, en contra de JORGE ENRIQUE RODRIGUEZ ADAN identificado (a) con cédula de ciudadanía No. 9.430.488, por concepto del no pago de impuesto sobre el vehículo automotor marca </w:t>
      </w:r>
      <w:r>
        <w:rPr>
          <w:rFonts w:cs="Arial" w:ascii="Arial" w:hAnsi="Arial"/>
          <w:color w:themeColor="text1" w:val="000000"/>
          <w:sz w:val="22"/>
          <w:szCs w:val="22"/>
        </w:rPr>
        <w:t>BAJAJ</w:t>
      </w:r>
      <w:r>
        <w:rPr>
          <w:rFonts w:cs="Arial" w:ascii="Arial" w:hAnsi="Arial"/>
          <w:sz w:val="22"/>
          <w:szCs w:val="22"/>
        </w:rPr>
        <w:t xml:space="preserve">, modelo </w:t>
      </w:r>
      <w:r>
        <w:rPr>
          <w:rFonts w:cs="Arial" w:ascii="Arial" w:hAnsi="Arial"/>
          <w:color w:themeColor="text1" w:val="000000"/>
          <w:sz w:val="22"/>
          <w:szCs w:val="22"/>
        </w:rPr>
        <w:t>2012</w:t>
      </w:r>
      <w:r>
        <w:rPr>
          <w:rFonts w:cs="Arial" w:ascii="Arial" w:hAnsi="Arial"/>
          <w:sz w:val="22"/>
          <w:szCs w:val="22"/>
        </w:rPr>
        <w:t xml:space="preserve">, placa </w:t>
      </w:r>
      <w:r>
        <w:rPr>
          <w:rFonts w:cs="Arial" w:ascii="Arial" w:hAnsi="Arial"/>
          <w:color w:themeColor="text1" w:val="000000"/>
          <w:sz w:val="22"/>
          <w:szCs w:val="22"/>
        </w:rPr>
        <w:t>NBE67C</w:t>
      </w:r>
      <w:r>
        <w:rPr>
          <w:rFonts w:cs="Arial" w:ascii="Arial" w:hAnsi="Arial"/>
          <w:sz w:val="22"/>
          <w:szCs w:val="22"/>
        </w:rPr>
        <w:t>, correspondiente a las vigencias 2022, 2023</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223322 de fecha 16 de diciembre de 2025, a favor del Departamento de Casanare y en contra de JORGE ENRIQUE RODRIGUEZ ADAN identificado (a) con cédula de ciudadanía No. 9.430.488.</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16 de diciembre de 2025</w:t>
      </w:r>
      <w:r>
        <w:rPr>
          <w:rFonts w:cs="Arial" w:ascii="Arial" w:hAnsi="Arial"/>
          <w:sz w:val="22"/>
          <w:szCs w:val="22"/>
        </w:rPr>
        <w:t>, a la fecha, la deuda asciende al valor de CIENTO OCHENTA Y OCHO MIL SETECIENTOS PESOS ($188.700,00)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JORGE ENRIQUE RODRIGUEZ ADAN identificado (a) con cédula de ciudadanía No. 9.430.488,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TRESCIENTOS SETENTA Y SIETE MIL CUATROCIENTOS PESOS ($377.400,00)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color w:val="#000000"/>
                <w:sz w:val="20"/>
                <w:szCs w:val="20"/>
              </w:rPr>
              <w:t xml:space="preserve">Firmado electrónicamente el 2025-12-16 23:31:53</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color w:val="#000000"/>
                <w:sz w:val="20"/>
                <w:szCs w:val="20"/>
              </w:rPr>
              <w:t xml:space="preserve">Firmado electrónicamente el 2025-12-16 23:25:59</w:t>
            </w:r>
          </w:p>
          <w:p>
            <w:pPr>
              <w:pStyle w:val="LO-normal"/>
              <w:jc w:val="both"/>
              <w:rPr>
                <w:color w:val="000000"/>
              </w:rPr>
            </w:pPr>
            <w:r>
              <w:rPr>
                <w:rFonts w:ascii="Arial" w:hAnsi="Arial"/>
                <w:color w:val="000000"/>
                <w:sz w:val="22"/>
                <w:szCs w:val="22"/>
              </w:rPr>
              <w:t>Proyectó: HUGO RAMON QUINTERO GOMEZ</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Profesional Universitario</w:t>
            </w:r>
          </w:p>
        </w:tc>
        <w:tc>
          <w:tcPr>
            <w:tcW w:w="460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color w:val="#000000"/>
                <w:sz w:val="20"/>
                <w:szCs w:val="20"/>
              </w:rPr>
              <w:t xml:space="preserve">Firmado electrónicamente el 2025-12-16 23:30:41</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DONALDO CEDEÑO DIAZ</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Profesional de Apoyo Cto 0018 de 2024</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