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2025003405 de fecha 17 de diciembre de 2025, suscrita por la Dirección de Rentas del Departamento de Casanare, la cual determina una obligación tributaria por concepto del no pago de impuesto sobre vehículos automotores al propietario del vehículo marca YAMAHA, modelo 2026, placa USB50H,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2025-0017, con el fin de dar inicio al procedimiento administrativo de Cobro Coactivo en contra de FABIO TRUJILLO ULLOA identificado (a) con cédula de ciudadanía y/o Nit. No. 1.124.821.333.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2025003405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FABIO TRUJILLO ULLOA,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FABIO TRUJILLO ULLOA identificado (a) con cédula de ciudadanía y/o Nit. No. 1.124.821.333 en calidad de propietario (a) del vehículo marca YAMAHA, modelo 2026, placa USB50H,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2025-12-18 08:47:24</w:t>
            </w:r>
          </w:p>
          <w:p>
            <w:pPr>
              <w:pStyle w:val="LO-normal"/>
              <w:jc w:val="both"/>
              <w:rPr>
                <w:color w:val="000000"/>
              </w:rPr>
            </w:pPr>
            <w:r>
              <w:rPr>
                <w:rFonts w:ascii="Arial" w:hAnsi="Arial"/>
                <w:color w:val="000000"/>
                <w:sz w:val="20"/>
                <w:szCs w:val="20"/>
              </w:rPr>
              <w:t>Proyecta: JOHANA DEL PILAR MENDIVELSO GÓMEZ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2025-0017</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2025-0017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2025-0017</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2025-0017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