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2025003405 de fecha 17 de diciembre de 2025, suscrita por la Dirección de Rentas del Departamento de Casanare, la cual determina una obligación tributaria por concepto del no pago de impuesto sobre vehículos automotores al propietario del vehículo marca YAMAHA, modelo 2026, placa USB50H,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2025-0017, con el fin de dar inicio al procedimiento administrativo de Cobro Coactivo en contra de FABIO TRUJILLO ULLOA identificado (a) con cédula de ciudadanía y/o Nit. No. 1.124.821.333.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2025003405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FABIO TRUJILLO ULLOA,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FABIO TRUJILLO ULLOA identificado (a) con cédula de ciudadanía y/o Nit. No. 1.124.821.333 en calidad de propietario (a) del vehículo marca YAMAHA, modelo 2026, placa USB50H,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2025-0017</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2025-0017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2025-0017</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2025-0017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