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18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EUSEBIO GALLEGO VALENCIA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CLL 19 N 4 - 11 BARRIO LA GLORIA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GRANADA - META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00111-m1 de fecha 18 de diciembre de 2025, proferido dentro del proceso de Cobro Coactivo No. 00111-m1 que se adelanta en su contra, por concepto del no pago del impuesto sobre vehículos automotores, correspondiente al vehículo, YAMAHA, modelo 2009, placa EBM25C.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