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2025-0026, en contra de OSCAR EDUARDO PAEZ RODRIGUEZ identificado (a) con cédula de ciudadanía y/o Nit. No. 74.814.742</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CHEVROLET, modelo 2012, placa CRK398</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2019, 2020, 2022, por la suma de SEISCIENTOS CUARENTA Y UN MIL PESOS ($ 641.000,00)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OSCAR EDUARDO PAEZ RODRIGUEZ Identificado (a) con cédula de ciudadanía  No.  74.814.742, dentro del proceso de Cobro Coactivo No. 2025-0026,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OSCAR EDUARDO PAEZ RODRIGUEZ Identificado (a) con cédula de ciudadanía  No.  74.814.742,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23:10:11</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22:46:42</w:t>
            </w:r>
          </w:p>
          <w:p>
            <w:pPr>
              <w:pStyle w:val="LO-normal"/>
              <w:jc w:val="both"/>
              <w:rPr>
                <w:color w:val="000000"/>
              </w:rPr>
            </w:pPr>
            <w:r>
              <w:rPr>
                <w:rFonts w:ascii="Arial" w:hAnsi="Arial"/>
                <w:color w:val="000000"/>
                <w:sz w:val="20"/>
                <w:szCs w:val="20"/>
              </w:rPr>
              <w:t>Proyecta: DIANA YESENIA NOSSA FUENTES</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