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2023000476 de fecha 22 de junio de 2023, suscrita por la Dirección de Rentas del Departamento de Casanare, la cual determina una obligación tributaria por concepto del no pago de impuesto sobre vehículos automotores al propietario del vehículo marca CHEVROLET, modelo 2012, placa CRK398, correspondiente a las vigencias 2019, 2020,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2025-0026, con el fin de dar inicio al procedimiento administrativo de Cobro Coactivo en contra de OSCAR EDUARDO PAEZ RODRIGUEZ identificado (a) con cédula de ciudadanía y/o Nit. No. 74.814.742.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TRESCIENTOS NUEVE MIL OCHOCIENTOS PESOS ($ 2.309.800,00) M/CTE., suma que no ha sido cancelada por el contribuyente, más sanción e intereses moratorios que se causen desde cuando se hizo exigible la obligación y hasta la fecha de su pago; de conformidad con la liquidación oficial de aforo No. 2023000476 de fecha 22 de junio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OSCAR EDUARDO PAEZ RODRIGUEZ,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OSCAR EDUARDO PAEZ RODRIGUEZ identificado (a) con cédula de ciudadanía y/o Nit. No. 74.814.742 en calidad de propietario (a) del vehículo marca CHEVROLET, modelo 2012, placa CRK398, por la suma de DOS MILLONES TRESCIENTOS NUEVE MIL OCHOCIENTOS PESOS ($ 2.309.800,00)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$ 246.000,00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$ 384.000,00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$ 397.400,00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$ 226.000,00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$ 285.000,00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$ 254.200,00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$ 169.000,00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$ 65.800,00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2025-12-21 22:38:47</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2025-12-21 22:18:04</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2025-12-21 22:33:26</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2025-0026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2025-0026</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