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Override PartName="/word/media/image_rId13_document.png" ContentType="image/png"/>
  <Override PartName="/word/media/image_rId14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b/>
          <w:bCs/>
          <w:color w:val="C9211E"/>
        </w:rPr>
      </w:pPr>
      <w:r>
        <w:rPr>
          <w:rFonts w:ascii="Arial" w:hAnsi="Arial"/>
          <w:b/>
          <w:bCs/>
          <w:color w:val="C9211E"/>
          <w:sz w:val="20"/>
          <w:szCs w:val="20"/>
          <w:lang w:val="es-ES"/>
        </w:rPr>
        <w:t xml:space="preserve">LA </w:t>
      </w:r>
      <w:r>
        <w:rPr>
          <w:rFonts w:ascii="Arial" w:hAnsi="Arial"/>
          <w:b/>
          <w:bCs/>
          <w:color w:val="C9211E"/>
          <w:sz w:val="20"/>
          <w:szCs w:val="20"/>
        </w:rPr>
        <w:t>DIRECTOR</w:t>
      </w:r>
      <w:r>
        <w:rPr>
          <w:rFonts w:ascii="Arial" w:hAnsi="Arial"/>
          <w:b/>
          <w:bCs/>
          <w:color w:val="C9211E"/>
          <w:sz w:val="20"/>
          <w:szCs w:val="20"/>
          <w:lang w:val="es-ES"/>
        </w:rPr>
        <w:t>A</w:t>
      </w:r>
      <w:r>
        <w:rPr>
          <w:rFonts w:ascii="Arial" w:hAnsi="Arial"/>
          <w:b/>
          <w:bCs/>
          <w:color w:val="C9211E"/>
          <w:sz w:val="20"/>
          <w:szCs w:val="20"/>
        </w:rPr>
        <w:t xml:space="preserve"> TÉCNIC</w:t>
      </w:r>
      <w:r>
        <w:rPr>
          <w:rFonts w:ascii="Arial" w:hAnsi="Arial"/>
          <w:b/>
          <w:bCs/>
          <w:color w:val="C9211E"/>
          <w:sz w:val="20"/>
          <w:szCs w:val="20"/>
          <w:lang w:val="es-ES"/>
        </w:rPr>
        <w:t>A</w:t>
      </w:r>
      <w:r>
        <w:rPr>
          <w:rFonts w:ascii="Arial" w:hAnsi="Arial"/>
          <w:b/>
          <w:bCs/>
          <w:color w:val="C9211E"/>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highlight w:val="none"/>
          <w:shd w:fill="BF0041" w:val="clear"/>
        </w:rPr>
      </w:pPr>
      <w:r>
        <w:rPr>
          <w:rFonts w:ascii="Arial" w:hAnsi="Arial"/>
          <w:sz w:val="20"/>
          <w:szCs w:val="20"/>
          <w:shd w:fill="BF0041" w:val="clear"/>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highlight w:val="none"/>
          <w:shd w:fill="FFFF00" w:val="clear"/>
        </w:rPr>
      </w:pPr>
      <w:r>
        <w:rPr>
          <w:rFonts w:ascii="Arial" w:hAnsi="Arial"/>
          <w:sz w:val="20"/>
          <w:szCs w:val="20"/>
          <w:shd w:fill="FFFF00" w:val="clear"/>
        </w:rPr>
        <w:t>Que, obra en la Dirección de Cobro Coactivo la liquidación oficial de aforo No. 2025003405 de fecha 17 de diciembre de 2025, suscrita por la Dirección de Rentas del Departamento de Casanare, la cual determina una obligación tributaria por concepto del no pago de impuesto sobre vehículos automotores al propietario del vehículo marca YAMAHA, modelo 2026, placa USB50H, correspondiente a las vigencias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2026-011, con el fin de dar inicio al procedimiento administrativo de Cobro Coactivo en contra de FABIO TRUJILLO ULLOA identificado (a) con cédula de ciudadanía y/o Nit. No. 1.124.821.333.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SETENTA Y CINCO MIL SEISCIENTOS PESOS ($ 75.600,00) M/CTE., suma que no ha sido cancelada por el contribuyente, más sanción e intereses moratorios que se causen desde cuando se hizo exigible la obligación y hasta la fecha de su pago; de conformidad con la liquidación oficial de aforo No. 2025003405 de fecha 17 de diciembre de 2025.</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FABIO TRUJILLO ULLOA,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FABIO TRUJILLO ULLOA identificado (a) con cédula de ciudadanía y/o Nit. No. 1.124.821.333 en calidad de propietario (a) del vehículo marca YAMAHA, modelo 2026, placa USB50H, por la suma de SETENTA Y CINCO MIL SEISCIENTOS PESOS ($ 75.600,00)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2025</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$ 25.000,00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$ 600,00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
              <w:pict>
                <v:shape type="#_x0000_t75" style="width:50px;height:50px" stroked="f" filled="f">
                  <v:imagedata r:id="rId14" o:title=""/>
                </v:shape>
              </w:pict>
              <w:t/>
            </w:r>
          </w:p>
          <w:p>
            <w:pPr>
              <w:pStyle w:val="LO-normal"/>
              <w:jc w:val="center"/>
              <w:rPr>
                <w:color w:val="FFFFFF"/>
              </w:rPr>
            </w:pPr>
            <w:r>
              <w:rPr>
                <w:rFonts w:ascii="Arial" w:hAnsi="Arial" w:eastAsia="Arial" w:cs="Arial"/>
                <w:color w:val="#000000"/>
                <w:sz w:val="20"/>
                <w:szCs w:val="20"/>
              </w:rPr>
              <w:t xml:space="preserve">Firmado electrónicamente el 2026-01-13 17:16:25</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115px;height:49.285714285714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2026-01-13 16:56:55</w:t>
            </w:r>
          </w:p>
          <w:p>
            <w:pPr>
              <w:pStyle w:val="LO-normal"/>
              <w:jc w:val="both"/>
              <w:rPr>
                <w:color w:val="000000"/>
              </w:rPr>
            </w:pPr>
            <w:r>
              <w:rPr>
                <w:rFonts w:ascii="Arial" w:hAnsi="Arial"/>
                <w:color w:val="000000"/>
                <w:sz w:val="20"/>
                <w:szCs w:val="20"/>
              </w:rPr>
              <w:t>Proyecta: HUGO RAMON QUINTERO GOMEZ</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3" o:title=""/>
                </v:shape>
              </w:pict>
              <w:t/>
            </w:r>
          </w:p>
          <w:p>
            <w:pPr>
              <w:pStyle w:val="LO-normal"/>
              <w:jc w:val="center"/>
              <w:rPr>
                <w:color w:val="FFFFFF"/>
              </w:rPr>
            </w:pPr>
            <w:r>
              <w:rPr>
                <w:rFonts w:ascii="Arial" w:hAnsi="Arial" w:eastAsia="Arial" w:cs="Arial"/>
                <w:color w:val="#000000"/>
                <w:sz w:val="20"/>
                <w:szCs w:val="20"/>
              </w:rPr>
              <w:t xml:space="preserve">Firmado electrónicamente el 2026-01-13 16:57:36</w:t>
            </w:r>
          </w:p>
          <w:p>
            <w:pPr>
              <w:pStyle w:val="LO-normal"/>
              <w:jc w:val="both"/>
              <w:rPr>
                <w:color w:val="000000"/>
              </w:rPr>
            </w:pPr>
            <w:r>
              <w:rPr>
                <w:rFonts w:ascii="Arial" w:hAnsi="Arial"/>
                <w:color w:val="000000"/>
                <w:sz w:val="20"/>
                <w:szCs w:val="20"/>
              </w:rPr>
              <w:t>Revisa: DONALDO CEDEÑO DIAZ</w:t>
            </w:r>
          </w:p>
          <w:p>
            <w:pPr>
              <w:pStyle w:val="LO-normal"/>
              <w:jc w:val="both"/>
              <w:rPr>
                <w:color w:val="000000"/>
              </w:rPr>
            </w:pPr>
            <w:r>
              <w:rPr>
                <w:rFonts w:ascii="Arial" w:hAnsi="Arial"/>
                <w:color w:val="000000"/>
                <w:sz w:val="20"/>
                <w:szCs w:val="20"/>
              </w:rPr>
              <w:t>Cargo: Profesional de Apoyo Cto 0018 de 2024</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13</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1"/>
      <w:gridCol w:w="7796"/>
    </w:tblGrid>
    <w:tr>
      <w:trPr>
        <w:trHeight w:val="180" w:hRule="atLeast"/>
      </w:trPr>
      <w:tc>
        <w:tcPr>
          <w:tcW w:w="1791"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6"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2026-011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13</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2026-011</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 Id="rId13" Type="http://schemas.openxmlformats.org/officeDocument/2006/relationships/image" Target="media/image_rId13_document.png"/><Relationship Id="rId14" Type="http://schemas.openxmlformats.org/officeDocument/2006/relationships/image" Target="media/image_rId14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753</Words>
  <Characters>4273</Characters>
  <CharactersWithSpaces>4980</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2026-01-13T16:40:05Z</dcterms:modified>
  <cp:revision>34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