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2024002200 de fecha 11 de septiembre de 2024, suscrita por la Dirección de Rentas del Departamento de Casanare, la cual determina una obligación tributaria por concepto del no pago de impuesto sobre vehículos automotores al propietario del vehículo marca BAJAJ, modelo 2017, placa GUJ51E,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0001-2026, con el fin de dar inicio al procedimiento administrativo de Cobro Coactivo en contra de MARY JIMENEZ DE HOYOS identificado (a) con cédula de ciudadanía y/o Nit. No. 20.790.636.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SETENTA Y CINCO MIL PESOS ($ 375.000,00) M/CTE., suma que no ha sido cancelada por el contribuyente, más sanción e intereses moratorios que se causen desde cuando se hizo exigible la obligación y hasta la fecha de su pago; de conformidad con la liquidación oficial de aforo No. 2024002200 de fecha 11 de septiembre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MARY JIMENEZ DE HOYOS,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MARY JIMENEZ DE HOYOS identificado (a) con cédula de ciudadanía y/o Nit. No. 20.790.636 en calidad de propietario (a) del vehículo marca BAJAJ, modelo 2017, placa GUJ51E, por la suma de TRESCIENTOS SETENTA Y CINCO MIL PESOS ($ 375.000,00)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$ 76.000,00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$ 72.400,00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$ 54.600,00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