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2024002200 de fecha 11 de septiembre de 2024, suscrita por la Dirección de Rentas del Departamento de Casanare, la cual determina una obligación tributaria por concepto del no pago de impuesto sobre vehículos automotores al propietario del vehículo marca BAJAJ, modelo 2017, placa GUJ51E, correspondiente a las vigencias 2020, 2021.</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00400-2026, con el fin de dar inicio al procedimiento administrativo de Cobro Coactivo en contra de MARY JIMENEZ DE HOYOS identificado (a) con cédula de ciudadanía y/o Nit. No. 20.790.636.</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TRESCIENTOS SETENTA Y CINCO MIL PESOS ($ 375.000,00) M/CTE., suma que no ha sido cancelada por el contribuyente, más sanción e intereses moratorios que se causen desde cuando se hizo exigible la obligación y hasta la fecha de su pago; de conformidad con la liquidación oficial de aforo No. 2024002200 de fecha 11 de septiembre de 2024.</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MARY JIMENEZ DE HOYOS,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MARY JIMENEZ DE HOYOS identificado (a) con cédula de ciudadanía y/o Nit. No. 20.790.636 en calidad de propietario (a) del vehículo marca BAJAJ, modelo 2017, placa GUJ51E, por la suma de TRESCIENTOS SETENTA Y CINCO MIL PESOS ($ 375.000,00)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$ 60.000,00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$ 76.000,00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$ 72.400,00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2021</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$ 55.000,00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$ 57.000,00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$ 54.600,00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2026-01-27 10:24:34</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0045</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27</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00400-2026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0045</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27</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00400-2026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