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2024002200 de fecha 11 de septiembre de 2024, suscrita por la Dirección de Rentas del Departamento de Casanare, la cual determina una obligación tributaria por concepto del no pago de impuesto sobre vehículos automotores al propietario del vehículo marca BAJAJ, modelo 2017, placa GUJ51E, correspondiente a las vigencias 2020, 2021.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00400-2026, con el fin de dar inicio al procedimiento administrativo de Cobro Coactivo en contra de MARY JIMENEZ DE HOYOS identificado (a) con cédula de ciudadanía y/o Nit. No. 20.790.636.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TRESCIENTOS SETENTA Y CINCO MIL PESOS ($ 375.000,00) M/CTE., suma que no ha sido cancelada por el contribuyente, más sanción e intereses moratorios que se causen desde cuando se hizo exigible la obligación y hasta la fecha de su pago; de conformidad con la liquidación oficial de aforo No. 2024002200 de fecha 11 de septiembre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MARY JIMENEZ DE HOYOS,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MARY JIMENEZ DE HOYOS identificado (a) con cédula de ciudadanía y/o Nit. No. 20.790.636 en calidad de propietario (a) del vehículo marca BAJAJ, modelo 2017, placa GUJ51E, por la suma de TRESCIENTOS SETENTA Y CINCO MIL PESOS ($ 375.000,00)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$ 60.000,00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$ 76.000,00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$ 72.400,00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$ 57.000,00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$ 54.600,00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0045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27</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00400-2026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0045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27</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00400-2026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