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13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JUAN CAMILO ORTEGA ALVAREZ</w:t>
      </w:r>
    </w:p>
    <w:p>
      <w:pPr>
        <w:pStyle w:val="Normal"/>
        <w:jc w:val="both"/>
        <w:rPr>
          <w:rFonts w:ascii="Arial" w:hAnsi="Arial" w:cs="Arial"/>
        </w:rPr>
      </w:pPr>
      <w:r>
        <w:rPr>
          <w:rFonts w:cs="Arial" w:ascii="Arial" w:hAnsi="Arial"/>
        </w:rPr>
        <w:t>CALLE 26 N. 15 - 04</w:t>
      </w:r>
    </w:p>
    <w:p>
      <w:pPr>
        <w:pStyle w:val="Normal"/>
        <w:jc w:val="both"/>
        <w:rPr>
          <w:rFonts w:ascii="Arial" w:hAnsi="Arial" w:cs="Arial"/>
        </w:rPr>
      </w:pPr>
      <w:r>
        <w:rPr>
          <w:rFonts w:cs="Arial" w:ascii="Arial" w:hAnsi="Arial"/>
        </w:rPr>
        <w:t>YOPAL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0815 de fecha 10 de agosto de 2022, el cual se profirió dentro del proceso de Cobro Coactivo No. 00774 - 2022, adelantado en su contra, por el no pago de impuesto sobre vehículos automotores, correspondiente a las vigencias 2014, 2015, 2016 del vehículo de placa MXW815.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${proyectadocumento}</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