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w:ascii="Arial" w:hAnsi="Arial"/>
          <w:sz w:val="22"/>
          <w:szCs w:val="22"/>
        </w:rPr>
        <w:t>350.195.15</w:t>
      </w:r>
    </w:p>
    <w:p>
      <w:pPr>
        <w:pStyle w:val="Normal"/>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r>
    </w:p>
    <w:p>
      <w:pPr>
        <w:pStyle w:val="Normal"/>
        <w:rPr>
          <w:rFonts w:ascii="Arial" w:hAnsi="Arial" w:cs="Arial"/>
          <w:sz w:val="22"/>
          <w:szCs w:val="22"/>
        </w:rPr>
      </w:pPr>
      <w:r>
        <w:rPr>
          <w:rFonts w:cs="Arial" w:ascii="Arial" w:hAnsi="Arial"/>
          <w:sz w:val="22"/>
          <w:szCs w:val="22"/>
        </w:rPr>
        <w:t>Yopal, 21 de diciembre de 2023</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Señor</w:t>
      </w:r>
    </w:p>
    <w:p>
      <w:pPr>
        <w:pStyle w:val="Normal"/>
        <w:rPr>
          <w:rFonts w:ascii="Arial" w:hAnsi="Arial" w:cs="Arial"/>
          <w:sz w:val="22"/>
          <w:szCs w:val="22"/>
        </w:rPr>
      </w:pPr>
      <w:r>
        <w:rPr>
          <w:rFonts w:cs="Arial" w:ascii="Arial" w:hAnsi="Arial"/>
          <w:sz w:val="22"/>
          <w:szCs w:val="22"/>
        </w:rPr>
        <w:t>JEIDER ORLANDO MEDINA GARZON</w:t>
      </w:r>
    </w:p>
    <w:p>
      <w:pPr>
        <w:pStyle w:val="Normal"/>
        <w:rPr>
          <w:rFonts w:ascii="Arial" w:hAnsi="Arial" w:cs="Arial"/>
          <w:sz w:val="22"/>
          <w:szCs w:val="22"/>
        </w:rPr>
      </w:pPr>
      <w:r>
        <w:rPr>
          <w:rFonts w:cs="Arial" w:ascii="Arial" w:hAnsi="Arial"/>
          <w:sz w:val="22"/>
          <w:szCs w:val="22"/>
        </w:rPr>
        <w:t>CARRERA 4  No.4-65</w:t>
      </w:r>
    </w:p>
    <w:p>
      <w:pPr>
        <w:pStyle w:val="Normal"/>
        <w:rPr/>
      </w:pPr>
      <w:r>
        <w:rPr>
          <w:rFonts w:cs="Arial" w:ascii="Arial" w:hAnsi="Arial"/>
          <w:sz w:val="22"/>
          <w:szCs w:val="22"/>
        </w:rPr>
        <w:t>LA PALMA, CUNDINAMARCA</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u w:val="single"/>
        </w:rPr>
      </w:pPr>
      <w:r>
        <w:rPr>
          <w:rFonts w:cs="Arial" w:ascii="Arial" w:hAnsi="Arial"/>
          <w:sz w:val="22"/>
          <w:szCs w:val="22"/>
          <w:u w:val="single"/>
        </w:rPr>
      </w:r>
    </w:p>
    <w:p>
      <w:pPr>
        <w:pStyle w:val="Normal"/>
        <w:jc w:val="both"/>
        <w:rPr>
          <w:rFonts w:ascii="Arial" w:hAnsi="Arial" w:cs="Arial"/>
          <w:sz w:val="22"/>
          <w:szCs w:val="22"/>
        </w:rPr>
      </w:pPr>
      <w:r>
        <w:rPr>
          <w:rFonts w:cs="Arial" w:ascii="Arial" w:hAnsi="Arial"/>
          <w:sz w:val="22"/>
          <w:szCs w:val="22"/>
        </w:rPr>
        <w:t>ASUNTO: Traslado liquidación del crédito proceso de cobro coactivo No. 01690-2022</w:t>
      </w:r>
    </w:p>
    <w:p>
      <w:pPr>
        <w:pStyle w:val="Textoindependiente3"/>
        <w:jc w:val="both"/>
        <w:rPr>
          <w:rFonts w:ascii="Arial" w:hAnsi="Arial" w:cs="Arial"/>
          <w:sz w:val="22"/>
          <w:szCs w:val="22"/>
        </w:rPr>
      </w:pPr>
      <w:r>
        <w:rPr>
          <w:rFonts w:cs="Arial" w:ascii="Arial" w:hAnsi="Arial"/>
          <w:sz w:val="22"/>
          <w:szCs w:val="22"/>
        </w:rPr>
      </w:r>
    </w:p>
    <w:p>
      <w:pPr>
        <w:pStyle w:val="Textoindependiente3"/>
        <w:jc w:val="both"/>
        <w:rPr/>
      </w:pPr>
      <w:r>
        <w:rPr>
          <w:rFonts w:cs="Arial" w:ascii="Arial" w:hAnsi="Arial"/>
          <w:sz w:val="22"/>
          <w:szCs w:val="22"/>
        </w:rPr>
        <w:t xml:space="preserve">Cordial Saludo, </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En atención al asunto de la referencia, la Dirección de Cobro Coactivo del Departamento de Casanare, le informa que se le corre traslado del auto No.02429 de fecha 18 de octubre de 2023, por el cual se liquidó el crédito proferido dentro del proceso adelantado en su contra.</w:t>
      </w:r>
    </w:p>
    <w:p>
      <w:pPr>
        <w:pStyle w:val="Normal"/>
        <w:jc w:val="both"/>
        <w:rPr>
          <w:rFonts w:ascii="Arial" w:hAnsi="Arial" w:eastAsia="Arial" w:cs="Arial"/>
          <w:sz w:val="22"/>
          <w:szCs w:val="22"/>
        </w:rPr>
      </w:pPr>
      <w:r>
        <w:rPr>
          <w:rFonts w:eastAsia="Arial" w:cs="Arial" w:ascii="Arial" w:hAnsi="Arial"/>
          <w:sz w:val="22"/>
          <w:szCs w:val="22"/>
        </w:rPr>
        <w:t xml:space="preserve"> </w:t>
      </w:r>
    </w:p>
    <w:p>
      <w:pPr>
        <w:pStyle w:val="Normal"/>
        <w:jc w:val="both"/>
        <w:rPr>
          <w:rFonts w:ascii="Arial" w:hAnsi="Arial" w:cs="Arial"/>
          <w:sz w:val="22"/>
          <w:szCs w:val="22"/>
        </w:rPr>
      </w:pPr>
      <w:r>
        <w:rPr>
          <w:rFonts w:cs="Arial" w:ascii="Arial" w:hAnsi="Arial"/>
          <w:sz w:val="22"/>
          <w:szCs w:val="22"/>
        </w:rPr>
        <w:t xml:space="preserve">Por lo anterior, se le advierte que, una vez recibida la presente comunicación, dispone de tres (3) días para formular las objeciones que considere pertinente a la liquidación del crédito; no obstante, si requiere información adicional puede comunicarse en horario de oficina de lunes a viernes al teléfono 6336339 ext. 1320 o a través del correo electrónico </w:t>
      </w:r>
      <w:hyperlink r:id="rId2">
        <w:r>
          <w:rPr>
            <w:rStyle w:val="InternetLink"/>
            <w:rFonts w:cs="Arial" w:ascii="Arial" w:hAnsi="Arial"/>
            <w:sz w:val="22"/>
            <w:szCs w:val="22"/>
          </w:rPr>
          <w:t>cobrocoactivo@casanare.gov.co</w:t>
        </w:r>
      </w:hyperlink>
      <w:r>
        <w:rPr>
          <w:rFonts w:cs="Arial" w:ascii="Arial" w:hAnsi="Arial"/>
          <w:sz w:val="22"/>
          <w:szCs w:val="22"/>
        </w:rPr>
        <w:t xml:space="preserve">.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color w:val="000000"/>
          <w:sz w:val="22"/>
          <w:szCs w:val="22"/>
        </w:rPr>
        <w:t>NÉSTOR JOSÉ RINCÓN CONTRERAS</w:t>
      </w:r>
    </w:p>
    <w:p>
      <w:pPr>
        <w:pStyle w:val="Normal"/>
        <w:jc w:val="both"/>
        <w:rPr>
          <w:rFonts w:ascii="Arial" w:hAnsi="Arial" w:cs="Arial"/>
          <w:color w:val="000000"/>
          <w:sz w:val="22"/>
          <w:szCs w:val="22"/>
        </w:rPr>
      </w:pPr>
      <w:r>
        <w:rPr>
          <w:rFonts w:cs="Arial" w:ascii="Arial" w:hAnsi="Arial"/>
          <w:color w:val="000000"/>
          <w:sz w:val="22"/>
          <w:szCs w:val="22"/>
        </w:rPr>
        <w:t>Director Técnico de Cobro Coactivo</w:t>
      </w:r>
    </w:p>
    <w:p>
      <w:pPr>
        <w:pStyle w:val="Normal"/>
        <w:jc w:val="both"/>
        <w:rPr>
          <w:rFonts w:ascii="Arial" w:hAnsi="Arial" w:cs="Arial"/>
          <w:color w:val="000000"/>
          <w:sz w:val="22"/>
          <w:szCs w:val="22"/>
        </w:rPr>
      </w:pPr>
      <w:r>
        <w:rPr>
          <w:rFonts w:cs="Arial" w:ascii="Arial" w:hAnsi="Arial"/>
          <w:color w:val="000000"/>
          <w:sz w:val="22"/>
          <w:szCs w:val="22"/>
        </w:rPr>
      </w:r>
    </w:p>
    <w:p>
      <w:pPr>
        <w:pStyle w:val="LOnormal1"/>
        <w:jc w:val="both"/>
        <w:rPr>
          <w:rFonts w:ascii="Arial" w:hAnsi="Arial" w:eastAsia="Arial" w:cs="Arial"/>
          <w:color w:val="000000"/>
          <w:sz w:val="16"/>
          <w:szCs w:val="16"/>
        </w:rPr>
      </w:pPr>
      <w:r>
        <w:rPr>
          <w:rFonts w:eastAsia="Arial" w:cs="Arial" w:ascii="Arial" w:hAnsi="Arial"/>
          <w:color w:val="000000"/>
          <w:sz w:val="16"/>
          <w:szCs w:val="16"/>
        </w:rPr>
      </w:r>
    </w:p>
    <w:p>
      <w:pPr>
        <w:pStyle w:val="LOnormal1"/>
        <w:jc w:val="both"/>
        <w:rPr>
          <w:rFonts w:ascii="Arial" w:hAnsi="Arial" w:eastAsia="Arial" w:cs="Arial"/>
          <w:color w:val="000000"/>
          <w:sz w:val="16"/>
          <w:szCs w:val="16"/>
        </w:rPr>
      </w:pPr>
      <w:r>
        <w:rPr>
          <w:rFonts w:eastAsia="Arial" w:cs="Arial" w:ascii="Arial" w:hAnsi="Arial"/>
          <w:color w:val="000000"/>
          <w:sz w:val="16"/>
          <w:szCs w:val="16"/>
        </w:rPr>
      </w:r>
    </w:p>
    <w:p>
      <w:pPr>
        <w:pStyle w:val="LOnormal1"/>
        <w:jc w:val="both"/>
        <w:rPr>
          <w:rFonts w:ascii="Arial" w:hAnsi="Arial" w:eastAsia="Arial" w:cs="Arial"/>
          <w:sz w:val="16"/>
          <w:szCs w:val="16"/>
        </w:rPr>
      </w:pPr>
      <w:r>
        <w:rPr>
          <w:rFonts w:eastAsia="Arial" w:cs="Arial" w:ascii="Arial" w:hAnsi="Arial"/>
          <w:sz w:val="16"/>
          <w:szCs w:val="16"/>
        </w:rPr>
        <w:t>Proyectó: JAIR ALEXANDER RIAÑO CASTAÑEDA</w:t>
      </w:r>
    </w:p>
    <w:p>
      <w:pPr>
        <w:pStyle w:val="Normal"/>
        <w:rPr>
          <w:rFonts w:ascii="Arial" w:hAnsi="Arial" w:cs="Arial"/>
          <w:sz w:val="16"/>
          <w:szCs w:val="16"/>
        </w:rPr>
      </w:pPr>
      <w:r>
        <w:rPr/>
      </w:r>
    </w:p>
    <w:sectPr>
      <w:headerReference w:type="default" r:id="rId3"/>
      <w:footerReference w:type="default" r:id="rId4"/>
      <w:type w:val="nextPage"/>
      <w:pgSz w:w="12240" w:h="15840"/>
      <w:pgMar w:left="1701" w:right="1701" w:gutter="0" w:header="284" w:top="1417" w:footer="709"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Pr>
    <w:tblGrid>
      <w:gridCol w:w="7711"/>
      <w:gridCol w:w="1126"/>
    </w:tblGrid>
    <w:tr>
      <w:trPr/>
      <w:tc>
        <w:tcPr>
          <w:tcW w:w="7711" w:type="dxa"/>
          <w:tcBorders>
            <w:top w:val="single" w:sz="4" w:space="0" w:color="000000"/>
          </w:tcBorders>
        </w:tcPr>
        <w:p>
          <w:pPr>
            <w:pStyle w:val="Footer"/>
            <w:widowControl w:val="false"/>
            <w:jc w:val="cente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 xml:space="preserve">www.casanare.gov.co – cobrocoactivo@casanare.gov.co </w:t>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tc>
      <w:tc>
        <w:tcPr>
          <w:tcW w:w="1126" w:type="dxa"/>
          <w:tcBorders>
            <w:top w:val="single" w:sz="4" w:space="0" w:color="000000"/>
          </w:tcBorders>
        </w:tcPr>
        <w:p>
          <w:pPr>
            <w:pStyle w:val="Header"/>
            <w:widowControl w:val="false"/>
            <w:jc w:val="right"/>
            <w:rPr>
              <w:rFonts w:ascii="Arial" w:hAnsi="Arial" w:cs="Arial"/>
              <w:sz w:val="16"/>
              <w:szCs w:val="16"/>
            </w:rPr>
          </w:pPr>
          <w:r>
            <w:rPr>
              <w:rFonts w:cs="Arial" w:ascii="Arial" w:hAnsi="Arial"/>
              <w:sz w:val="16"/>
              <w:szCs w:val="16"/>
            </w:rPr>
            <w:t>1 de 1</w:t>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W w:w="1984" w:type="dxa"/>
      <w:jc w:val="center"/>
      <w:tblInd w:w="0" w:type="dxa"/>
      <w:tblLayout w:type="fixed"/>
      <w:tblCellMar>
        <w:top w:w="0" w:type="dxa"/>
        <w:left w:w="108" w:type="dxa"/>
        <w:bottom w:w="0" w:type="dxa"/>
        <w:right w:w="108" w:type="dxa"/>
      </w:tblCellMar>
    </w:tblPr>
    <w:tblGrid>
      <w:gridCol w:w="1984"/>
    </w:tblGrid>
    <w:tr>
      <w:trPr>
        <w:trHeight w:val="256" w:hRule="atLeast"/>
      </w:trPr>
      <w:tc>
        <w:tcPr>
          <w:tcW w:w="1984" w:type="dxa"/>
          <w:tcBorders/>
          <w:vAlign w:val="center"/>
        </w:tcPr>
        <w:p>
          <w:pPr>
            <w:pStyle w:val="Header"/>
            <w:widowControl w:val="false"/>
            <w:jc w:val="center"/>
            <w:rPr>
              <w:lang w:val="es-CO" w:eastAsia="es-CO"/>
            </w:rPr>
          </w:pPr>
          <w:r>
            <w:rPr/>
            <w:drawing>
              <wp:inline distT="0" distB="0" distL="0" distR="0">
                <wp:extent cx="771525" cy="10668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93" t="-68" r="-93" b="-68"/>
                        <a:stretch>
                          <a:fillRect/>
                        </a:stretch>
                      </pic:blipFill>
                      <pic:spPr bwMode="auto">
                        <a:xfrm>
                          <a:off x="0" y="0"/>
                          <a:ext cx="771525" cy="1066800"/>
                        </a:xfrm>
                        <a:prstGeom prst="rect">
                          <a:avLst/>
                        </a:prstGeom>
                      </pic:spPr>
                    </pic:pic>
                  </a:graphicData>
                </a:graphic>
              </wp:inline>
            </w:drawing>
          </w:r>
        </w:p>
      </w:tc>
    </w:tr>
    <w:tr>
      <w:trPr>
        <w:trHeight w:val="110" w:hRule="atLeast"/>
      </w:trPr>
      <w:tc>
        <w:tcPr>
          <w:tcW w:w="1984" w:type="dxa"/>
          <w:tcBorders/>
          <w:vAlign w:val="center"/>
        </w:tcPr>
        <w:p>
          <w:pPr>
            <w:pStyle w:val="Header"/>
            <w:widowControl w:val="false"/>
            <w:snapToGrid w:val="false"/>
            <w:jc w:val="center"/>
            <w:rPr>
              <w:rFonts w:ascii="Arial" w:hAnsi="Arial" w:cs="Arial"/>
              <w:sz w:val="16"/>
              <w:szCs w:val="16"/>
            </w:rPr>
          </w:pPr>
          <w:r>
            <w:rPr>
              <w:rFonts w:cs="Arial" w:ascii="Arial" w:hAnsi="Arial"/>
              <w:sz w:val="16"/>
              <w:szCs w:val="16"/>
            </w:rPr>
          </w:r>
        </w:p>
      </w:tc>
    </w:tr>
  </w:tbl>
  <w:p>
    <w:pPr>
      <w:pStyle w:val="Header"/>
      <w:tabs>
        <w:tab w:val="clear" w:pos="4419"/>
        <w:tab w:val="clear" w:pos="8838"/>
        <w:tab w:val="left" w:pos="4296" w:leader="none"/>
        <w:tab w:val="left" w:pos="7188" w:leader="none"/>
      </w:tabs>
      <w:rPr/>
    </w:pPr>
    <w:r>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zh-CN" w:bidi="ar-SA"/>
    </w:rPr>
  </w:style>
  <w:style w:type="character" w:styleId="WW8Num1z0">
    <w:name w:val="WW8Num1z0"/>
    <w:qFormat/>
    <w:rPr/>
  </w:style>
  <w:style w:type="character" w:styleId="Fuentedeprrafopredeter">
    <w:name w:val="Fuente de párrafo predeter."/>
    <w:qFormat/>
    <w:rPr/>
  </w:style>
  <w:style w:type="character" w:styleId="EncabezadoCar">
    <w:name w:val="Encabezado Car"/>
    <w:qFormat/>
    <w:rPr>
      <w:rFonts w:ascii="Times New Roman" w:hAnsi="Times New Roman" w:eastAsia="Times New Roman" w:cs="Times New Roman"/>
      <w:sz w:val="24"/>
      <w:szCs w:val="24"/>
      <w:lang w:val="es-MX"/>
    </w:rPr>
  </w:style>
  <w:style w:type="character" w:styleId="PiedepginaCar">
    <w:name w:val="Pie de página Car"/>
    <w:qFormat/>
    <w:rPr>
      <w:rFonts w:ascii="Times New Roman" w:hAnsi="Times New Roman" w:eastAsia="Times New Roman" w:cs="Times New Roman"/>
      <w:sz w:val="24"/>
      <w:szCs w:val="24"/>
      <w:lang w:val="es-MX"/>
    </w:rPr>
  </w:style>
  <w:style w:type="character" w:styleId="PageNumber">
    <w:name w:val="Page Number"/>
    <w:basedOn w:val="Fuentedeprrafopredeter"/>
    <w:rPr/>
  </w:style>
  <w:style w:type="character" w:styleId="InternetLink">
    <w:name w:val="Hyperlink"/>
    <w:rPr>
      <w:color w:val="0000FF"/>
      <w:u w:val="single"/>
    </w:rPr>
  </w:style>
  <w:style w:type="character" w:styleId="Textoindependiente3Car">
    <w:name w:val="Texto independiente 3 Car"/>
    <w:qFormat/>
    <w:rPr>
      <w:rFonts w:ascii="Times New Roman" w:hAnsi="Times New Roman" w:eastAsia="Times New Roman" w:cs="Times New Roman"/>
      <w:sz w:val="16"/>
      <w:szCs w:val="16"/>
      <w:lang w:val="es-MX"/>
    </w:rPr>
  </w:style>
  <w:style w:type="character" w:styleId="SubttuloCar">
    <w:name w:val="Subtítulo Car"/>
    <w:qFormat/>
    <w:rPr>
      <w:rFonts w:ascii="Cambria" w:hAnsi="Cambria" w:eastAsia="Times New Roman" w:cs="Times New Roman"/>
      <w:sz w:val="24"/>
      <w:szCs w:val="24"/>
      <w:lang w:val="es-MX"/>
    </w:rPr>
  </w:style>
  <w:style w:type="character" w:styleId="TextodegloboCar">
    <w:name w:val="Texto de globo Car"/>
    <w:qFormat/>
    <w:rPr>
      <w:rFonts w:ascii="Segoe UI" w:hAnsi="Segoe UI" w:eastAsia="Times New Roman" w:cs="Segoe UI"/>
      <w:sz w:val="18"/>
      <w:szCs w:val="18"/>
      <w:lang w:val="es-MX"/>
    </w:rPr>
  </w:style>
  <w:style w:type="character" w:styleId="Mencinsinresolver">
    <w:name w:val="Mención sin resolver"/>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Textoindependiente3">
    <w:name w:val="Texto independiente 3"/>
    <w:basedOn w:val="Normal"/>
    <w:qFormat/>
    <w:pPr>
      <w:spacing w:before="0" w:after="120"/>
    </w:pPr>
    <w:rPr>
      <w:sz w:val="16"/>
      <w:szCs w:val="16"/>
    </w:rPr>
  </w:style>
  <w:style w:type="paragraph" w:styleId="Subtitle">
    <w:name w:val="Subtitle"/>
    <w:basedOn w:val="Normal"/>
    <w:next w:val="Normal"/>
    <w:qFormat/>
    <w:pPr>
      <w:spacing w:before="0" w:after="60"/>
      <w:jc w:val="center"/>
      <w:outlineLvl w:val="1"/>
    </w:pPr>
    <w:rPr>
      <w:rFonts w:ascii="Cambria" w:hAnsi="Cambria" w:cs="Cambria"/>
    </w:rPr>
  </w:style>
  <w:style w:type="paragraph" w:styleId="Prrafodelista">
    <w:name w:val="Párrafo de lista"/>
    <w:basedOn w:val="Normal"/>
    <w:qFormat/>
    <w:pPr>
      <w:ind w:left="708" w:hanging="0"/>
    </w:pPr>
    <w:rPr/>
  </w:style>
  <w:style w:type="paragraph" w:styleId="Textodeglobo">
    <w:name w:val="Texto de globo"/>
    <w:basedOn w:val="Normal"/>
    <w:qFormat/>
    <w:pPr/>
    <w:rPr>
      <w:rFonts w:ascii="Segoe UI" w:hAnsi="Segoe UI" w:cs="Segoe UI"/>
      <w:sz w:val="18"/>
      <w:szCs w:val="18"/>
    </w:rPr>
  </w:style>
  <w:style w:type="paragraph" w:styleId="LOnormal1">
    <w:name w:val="LO-normal1"/>
    <w:qFormat/>
    <w:pPr>
      <w:widowControl/>
      <w:suppressAutoHyphens w:val="true"/>
      <w:bidi w:val="0"/>
      <w:spacing w:before="0" w:after="0"/>
      <w:jc w:val="left"/>
    </w:pPr>
    <w:rPr>
      <w:rFonts w:ascii="Calibri" w:hAnsi="Calibri" w:eastAsia="Songti SC;Cambria" w:cs="Arial Unicode MS;Arial"/>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15</TotalTime>
  <Application>LibreOffice/7.3.7.2$Linux_X86_64 LibreOffice_project/30$Build-2</Application>
  <AppVersion>15.0000</AppVersion>
  <Pages>1</Pages>
  <Words>151</Words>
  <Characters>989</Characters>
  <CharactersWithSpaces>1130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2023-10-23T14:54:00Z</dcterms:created>
  <dc:creator>GOBERNACION DE CASANARE</dc:creator>
  <dc:description/>
  <dc:language>es-CO</dc:language>
  <cp:lastModifiedBy/>
  <cp:lastPrinted>2023-09-13T08:34:00Z</cp:lastPrinted>
  <dcterms:modified xsi:type="dcterms:W3CDTF">2023-12-20T15:42:03Z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