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420 40-15-9615,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No.420 40-15-9615 de fecha 11 de diciembre de 2023, ordenó seguir adelante con la ejecución, en contra del señor LUZ MILA VARGAS IZQUIERDO identificado con cédula de ciudadanía No. 47436326, por el no pago del impuesto sobre el vehículo automotor marca YAMAHA, modelo 1995, placa YBB58A, correspondiente a las vigencias fiscales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40-15-9615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LUZ MILA VARGAS IZQUIERDO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47436326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$89.200,00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$302.200,00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$103.300,00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$317.300,00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$112.300,00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$326.300,00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$121.200,00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$335.200,00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$1.670.000,00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$155.000,00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$373.000,00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$406.500,00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$1.465.000,00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$155.200,00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$370.200,00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$158.000,00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$921.700,00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$2.430.700,00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CUATROCIENTOS TREINTA MIL SETECIENTOS PESOS ($2.430.700,00).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CUATROCIENTOS TREINTA MIL SETECIENTOS PESOS ($2.430.700,00), la suma que por concepto del crédito debe pagar a favor del Departamento de Casanare, el contribuyente LUZ MILA VARGAS IZQUIERDO identificado con cédula de ciudadanía No. 47436326, valor que corresponde al impuesto, sanciones e intereses moratorios, causados hasta la fecha del presente auto, por el no pago del impuesto del vehículo de placa YBB58A, correspondiente a las vigencias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420 40-15-9615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actualiza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