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17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2023-0003,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No.2023-0003 de fecha 17 de noviembre de 2023, ordenó seguir adelante con la ejecución, en contra del señor OSWALDO SOSA ALVAREZ identificado con cédula de ciudadanía No. 74750419, por el no pago del impuesto sobre el vehículo automotor marca SUZUKI, modelo 1994, placa VSX08, correspondiente a las vigencias fiscales 2007, 2008.</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40-15-9566</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OSWALDO SOSA ALVAREZ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74750419</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$1.710.000,00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$26.000,00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$171.500,00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$390.500,00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$1.333.000,00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$140.500,00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$353.500,00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$46.000,00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$386.000,00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$312.000,00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$744.000,00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SETECIENTOS CUARENTA Y CUATRO MIL PESOS ($744.000,00).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SETECIENTOS CUARENTA Y CUATRO MIL PESOS ($744.000,00), la suma que por concepto del crédito debe pagar a favor del Departamento de Casanare, el contribuyente OSWALDO SOSA ALVAREZ identificado con cédula de ciudadanía No. 74750419, valor que corresponde al impuesto, sanciones e intereses moratorios, causados hasta la fecha del presente auto, por el no pago del impuesto del vehículo de placa VSX08, correspondiente a las vigencias 2007, 2008.</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2023-0003</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liquida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