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BE1F13" w:rsidRDefault="00CC02E1" w:rsidP="00927232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EL DIRECTOR T</w:t>
      </w:r>
      <w:r w:rsidR="003E6726" w:rsidRPr="00BE1F13">
        <w:rPr>
          <w:rFonts w:ascii="Arial" w:hAnsi="Arial" w:cs="Arial"/>
        </w:rPr>
        <w:t>É</w:t>
      </w:r>
      <w:r w:rsidR="00935977" w:rsidRPr="00BE1F13">
        <w:rPr>
          <w:rFonts w:ascii="Arial" w:hAnsi="Arial" w:cs="Arial"/>
        </w:rPr>
        <w:t>CNICO DE RENTAS</w:t>
      </w:r>
      <w:r w:rsidR="009866AB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DEL DEPARTAMENTO DE CASANARE</w:t>
      </w:r>
    </w:p>
    <w:p w14:paraId="4CA824F1" w14:textId="77777777" w:rsidR="00CC02E1" w:rsidRPr="00BE1F13" w:rsidRDefault="00CC02E1" w:rsidP="00220640">
      <w:pPr>
        <w:rPr>
          <w:rFonts w:ascii="Arial" w:hAnsi="Arial" w:cs="Arial"/>
        </w:rPr>
      </w:pPr>
    </w:p>
    <w:p w14:paraId="699E05FE" w14:textId="6C3DB195" w:rsidR="002E5EDE" w:rsidRPr="00BE1F13" w:rsidRDefault="00CC02E1" w:rsidP="00976366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Actuando conforme a las Competencias Funcionales Delegadas mediante Decreto No. 01</w:t>
      </w:r>
      <w:r w:rsidR="003E6726" w:rsidRPr="00BE1F13">
        <w:rPr>
          <w:rFonts w:ascii="Arial" w:hAnsi="Arial" w:cs="Arial"/>
        </w:rPr>
        <w:t>81 del 27 junio de 2017, emanado</w:t>
      </w:r>
      <w:r w:rsidRPr="00BE1F13">
        <w:rPr>
          <w:rFonts w:ascii="Arial" w:hAnsi="Arial" w:cs="Arial"/>
        </w:rPr>
        <w:t xml:space="preserve"> del Despacho del Señor Gobernador de Casanare y</w:t>
      </w:r>
      <w:r w:rsidR="00220640" w:rsidRPr="00BE1F13">
        <w:rPr>
          <w:rFonts w:ascii="Arial" w:hAnsi="Arial" w:cs="Arial"/>
        </w:rPr>
        <w:t>,</w:t>
      </w:r>
    </w:p>
    <w:p w14:paraId="6E58D64F" w14:textId="77777777" w:rsidR="001C58E4" w:rsidRPr="00BE1F13" w:rsidRDefault="001C58E4" w:rsidP="00562A2F">
      <w:pPr>
        <w:rPr>
          <w:rFonts w:ascii="Arial" w:hAnsi="Arial" w:cs="Arial"/>
        </w:rPr>
      </w:pPr>
    </w:p>
    <w:p w14:paraId="61228A43" w14:textId="77777777" w:rsidR="00F211C4" w:rsidRPr="00BE1F13" w:rsidRDefault="00F211C4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CONSIDERANDO</w:t>
      </w:r>
    </w:p>
    <w:p w14:paraId="051F0608" w14:textId="77777777" w:rsidR="006B4536" w:rsidRPr="00BE1F13" w:rsidRDefault="006B4536" w:rsidP="001C58E4">
      <w:pPr>
        <w:jc w:val="both"/>
        <w:rPr>
          <w:rFonts w:ascii="Arial" w:hAnsi="Arial" w:cs="Arial"/>
        </w:rPr>
      </w:pPr>
    </w:p>
    <w:p w14:paraId="3415EFC7" w14:textId="6AE987D4" w:rsidR="003D0C0A" w:rsidRPr="00BE1F13" w:rsidRDefault="005851C5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Que </w:t>
      </w:r>
      <w:r w:rsidR="00902B88" w:rsidRPr="00BE1F13">
        <w:rPr>
          <w:rFonts w:ascii="Arial" w:hAnsi="Arial" w:cs="Arial"/>
        </w:rPr>
        <w:t xml:space="preserve">la Dirección de Rentas adelanta proceso de Cobro Coactivo No. </w:t>
      </w:r>
      <w:r w:rsidR="00220640" w:rsidRPr="00BE1F13">
        <w:rPr>
          <w:rFonts w:ascii="Arial" w:hAnsi="Arial" w:cs="Arial"/>
          <w:color w:val="000000" w:themeColor="text1"/>
        </w:rPr>
        <w:t>123456</w:t>
      </w:r>
      <w:r w:rsidR="00902B88" w:rsidRPr="00BE1F13">
        <w:rPr>
          <w:rFonts w:ascii="Arial" w:hAnsi="Arial" w:cs="Arial"/>
        </w:rPr>
        <w:t xml:space="preserve">, en contra </w:t>
      </w:r>
      <w:r w:rsidR="001E7189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LUIS ANTONIO GUTIERREZ GOMEZ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9.651.599</w:t>
      </w:r>
      <w:r w:rsidRPr="00BE1F13">
        <w:rPr>
          <w:rFonts w:ascii="Arial" w:hAnsi="Arial" w:cs="Arial"/>
        </w:rPr>
        <w:t xml:space="preserve">, </w:t>
      </w:r>
      <w:r w:rsidR="00FB6FF3" w:rsidRPr="00BE1F13">
        <w:rPr>
          <w:rFonts w:ascii="Arial" w:hAnsi="Arial" w:cs="Arial"/>
        </w:rPr>
        <w:t>por el no pago del impuesto sobre vehículos a</w:t>
      </w:r>
      <w:r w:rsidR="005F51F3" w:rsidRPr="00BE1F13">
        <w:rPr>
          <w:rFonts w:ascii="Arial" w:hAnsi="Arial" w:cs="Arial"/>
        </w:rPr>
        <w:t>utomotores</w:t>
      </w:r>
      <w:r w:rsidR="00DD6FB3" w:rsidRPr="00BE1F13">
        <w:rPr>
          <w:rFonts w:ascii="Arial" w:hAnsi="Arial" w:cs="Arial"/>
        </w:rPr>
        <w:t>,</w:t>
      </w:r>
      <w:r w:rsidR="005F51F3" w:rsidRPr="00BE1F13">
        <w:rPr>
          <w:rFonts w:ascii="Arial" w:hAnsi="Arial" w:cs="Arial"/>
        </w:rPr>
        <w:t xml:space="preserve"> </w:t>
      </w:r>
      <w:r w:rsidR="00902B88" w:rsidRPr="00BE1F13">
        <w:rPr>
          <w:rFonts w:ascii="Arial" w:hAnsi="Arial" w:cs="Arial"/>
        </w:rPr>
        <w:t>respecto del</w:t>
      </w:r>
      <w:r w:rsidR="005F51F3" w:rsidRPr="00BE1F13">
        <w:rPr>
          <w:rFonts w:ascii="Arial" w:hAnsi="Arial" w:cs="Arial"/>
        </w:rPr>
        <w:t xml:space="preserve"> Vehículo </w:t>
      </w:r>
      <w:r w:rsidR="00BC408C" w:rsidRPr="00BE1F13">
        <w:rPr>
          <w:rFonts w:ascii="Arial" w:hAnsi="Arial" w:cs="Arial"/>
        </w:rPr>
        <w:t xml:space="preserve">marca </w:t>
      </w:r>
      <w:r w:rsidR="00220640" w:rsidRPr="00BE1F13">
        <w:rPr>
          <w:rFonts w:ascii="Arial" w:hAnsi="Arial" w:cs="Arial"/>
          <w:color w:val="000000" w:themeColor="text1"/>
        </w:rPr>
        <w:t>ARO</w:t>
      </w:r>
      <w:r w:rsidR="00220640" w:rsidRPr="00BE1F13">
        <w:rPr>
          <w:rFonts w:ascii="Arial" w:hAnsi="Arial" w:cs="Arial"/>
        </w:rPr>
        <w:t xml:space="preserve">, modelo </w:t>
      </w:r>
      <w:r w:rsidR="00220640" w:rsidRPr="00BE1F13">
        <w:rPr>
          <w:rFonts w:ascii="Arial" w:hAnsi="Arial" w:cs="Arial"/>
          <w:color w:val="000000" w:themeColor="text1"/>
        </w:rPr>
        <w:t>1978</w:t>
      </w:r>
      <w:r w:rsidR="00220640" w:rsidRPr="00BE1F13">
        <w:rPr>
          <w:rFonts w:ascii="Arial" w:hAnsi="Arial" w:cs="Arial"/>
        </w:rPr>
        <w:t xml:space="preserve">, placa </w:t>
      </w:r>
      <w:r w:rsidR="00220640" w:rsidRPr="00BE1F13">
        <w:rPr>
          <w:rFonts w:ascii="Arial" w:hAnsi="Arial" w:cs="Arial"/>
          <w:color w:val="000000" w:themeColor="text1"/>
        </w:rPr>
        <w:t>UYG020</w:t>
      </w:r>
      <w:r w:rsidR="00902B88" w:rsidRPr="00BE1F13">
        <w:rPr>
          <w:rFonts w:ascii="Arial" w:hAnsi="Arial" w:cs="Arial"/>
        </w:rPr>
        <w:t>, Correspon</w:t>
      </w:r>
      <w:r w:rsidR="001A19FE" w:rsidRPr="00BE1F13">
        <w:rPr>
          <w:rFonts w:ascii="Arial" w:hAnsi="Arial" w:cs="Arial"/>
        </w:rPr>
        <w:t>diente a las vigencias Fiscales</w:t>
      </w:r>
      <w:r w:rsidR="00BC408C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  <w:color w:val="000000" w:themeColor="text1"/>
        </w:rPr>
        <w:t>${vigenciacobro}</w:t>
      </w:r>
      <w:r w:rsidR="001E7189" w:rsidRPr="00BE1F13">
        <w:rPr>
          <w:rFonts w:ascii="Arial" w:hAnsi="Arial" w:cs="Arial"/>
        </w:rPr>
        <w:t>,</w:t>
      </w:r>
      <w:r w:rsidR="00B81F75" w:rsidRPr="00BE1F13">
        <w:rPr>
          <w:rFonts w:ascii="Arial" w:hAnsi="Arial" w:cs="Arial"/>
        </w:rPr>
        <w:t xml:space="preserve"> por la suma de </w:t>
      </w:r>
      <w:r w:rsidR="00CB2BBB" w:rsidRPr="00BE1F13">
        <w:rPr>
          <w:rFonts w:ascii="Arial" w:hAnsi="Arial" w:cs="Arial"/>
        </w:rPr>
        <w:t>CIENTO TREINTA Y SIETE MIL PESOS </w:t>
      </w:r>
      <w:r w:rsidR="00FB6FF3" w:rsidRPr="00BE1F13">
        <w:rPr>
          <w:rFonts w:ascii="Arial" w:hAnsi="Arial" w:cs="Arial"/>
        </w:rPr>
        <w:t>m</w:t>
      </w:r>
      <w:r w:rsidR="00CB2BBB" w:rsidRPr="00BE1F13">
        <w:rPr>
          <w:rFonts w:ascii="Arial" w:hAnsi="Arial" w:cs="Arial"/>
        </w:rPr>
        <w:t>/cte. ($137.000,00)</w:t>
      </w:r>
      <w:r w:rsidR="00B81F75" w:rsidRPr="00BE1F13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BE1F13" w:rsidRDefault="00132150" w:rsidP="001C58E4">
      <w:pPr>
        <w:jc w:val="both"/>
        <w:rPr>
          <w:rFonts w:ascii="Arial" w:hAnsi="Arial" w:cs="Arial"/>
        </w:rPr>
      </w:pPr>
    </w:p>
    <w:p w14:paraId="37448755" w14:textId="42F1E7F2" w:rsidR="00132150" w:rsidRPr="00BE1F13" w:rsidRDefault="00132150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ha transcurrido el término de quince (15) días hábiles siguientes a la notificación de</w:t>
      </w:r>
      <w:r w:rsidR="005F57D9" w:rsidRPr="00BE1F13">
        <w:rPr>
          <w:rFonts w:ascii="Arial" w:hAnsi="Arial" w:cs="Arial"/>
        </w:rPr>
        <w:t>l</w:t>
      </w:r>
      <w:r w:rsidR="003F464C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mandamiento de pago, sin que el deudor haya pagado la obligación ni propuesto</w:t>
      </w:r>
      <w:r w:rsidR="003E6726" w:rsidRPr="00BE1F13">
        <w:rPr>
          <w:rFonts w:ascii="Arial" w:hAnsi="Arial" w:cs="Arial"/>
        </w:rPr>
        <w:t xml:space="preserve"> las</w:t>
      </w:r>
      <w:r w:rsidRPr="00BE1F13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BE1F13" w:rsidRDefault="00952BFC" w:rsidP="001C58E4">
      <w:pPr>
        <w:jc w:val="both"/>
        <w:rPr>
          <w:rFonts w:ascii="Arial" w:hAnsi="Arial" w:cs="Arial"/>
        </w:rPr>
      </w:pPr>
    </w:p>
    <w:p w14:paraId="76B2102F" w14:textId="77777777" w:rsidR="003F464C" w:rsidRPr="00BE1F13" w:rsidRDefault="00132150" w:rsidP="003D61C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BE1F13">
        <w:rPr>
          <w:rFonts w:ascii="Arial" w:hAnsi="Arial" w:cs="Arial"/>
        </w:rPr>
        <w:t>, en concordancia con el artículo 836 del Estatuto Tributario</w:t>
      </w:r>
      <w:r w:rsidR="00BD2A70" w:rsidRPr="00BE1F13">
        <w:rPr>
          <w:rFonts w:ascii="Arial" w:hAnsi="Arial" w:cs="Arial"/>
        </w:rPr>
        <w:t xml:space="preserve"> Nacional</w:t>
      </w:r>
      <w:r w:rsidRPr="00BE1F13">
        <w:rPr>
          <w:rFonts w:ascii="Arial" w:hAnsi="Arial" w:cs="Arial"/>
        </w:rPr>
        <w:t>.</w:t>
      </w:r>
    </w:p>
    <w:p w14:paraId="425240B1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BE1F13" w:rsidRDefault="00220640" w:rsidP="00F5071E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En mérito de lo expuesto,</w:t>
      </w:r>
    </w:p>
    <w:p w14:paraId="6888B08C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BE1F13" w:rsidRDefault="00220640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RESUELVE</w:t>
      </w:r>
    </w:p>
    <w:p w14:paraId="71FA3BB3" w14:textId="77777777" w:rsidR="001C58E4" w:rsidRPr="00BE1F13" w:rsidRDefault="001C58E4" w:rsidP="003D61CA">
      <w:pPr>
        <w:rPr>
          <w:rFonts w:ascii="Arial" w:hAnsi="Arial" w:cs="Arial"/>
        </w:rPr>
      </w:pPr>
    </w:p>
    <w:p w14:paraId="27D14681" w14:textId="199BD13C" w:rsidR="003F2A3A" w:rsidRPr="00BE1F13" w:rsidRDefault="001C58E4" w:rsidP="003F2A3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ARTÍCULO </w:t>
      </w:r>
      <w:r w:rsidR="003F2A3A" w:rsidRPr="00BE1F13">
        <w:rPr>
          <w:rFonts w:ascii="Arial" w:hAnsi="Arial" w:cs="Arial"/>
        </w:rPr>
        <w:t>1</w:t>
      </w:r>
      <w:r w:rsidRPr="00BE1F13">
        <w:rPr>
          <w:rFonts w:ascii="Arial" w:hAnsi="Arial" w:cs="Arial"/>
        </w:rPr>
        <w:t xml:space="preserve">: Ordenar seguir adelante con la ejecución </w:t>
      </w:r>
      <w:r w:rsidR="00352309" w:rsidRPr="00BE1F13">
        <w:rPr>
          <w:rFonts w:ascii="Arial" w:hAnsi="Arial" w:cs="Arial"/>
        </w:rPr>
        <w:t xml:space="preserve">en </w:t>
      </w:r>
      <w:r w:rsidRPr="00BE1F13">
        <w:rPr>
          <w:rFonts w:ascii="Arial" w:hAnsi="Arial" w:cs="Arial"/>
        </w:rPr>
        <w:t xml:space="preserve">contra </w:t>
      </w:r>
      <w:r w:rsidR="00CE1307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LUIS ANTONIO GUTIERREZ GOMEZ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9.651.599</w:t>
      </w:r>
      <w:r w:rsidRPr="00BE1F13">
        <w:rPr>
          <w:rFonts w:ascii="Arial" w:hAnsi="Arial" w:cs="Arial"/>
        </w:rPr>
        <w:t>,</w:t>
      </w:r>
      <w:r w:rsidR="00FF58FA" w:rsidRPr="00BE1F13">
        <w:rPr>
          <w:rFonts w:ascii="Arial" w:hAnsi="Arial" w:cs="Arial"/>
        </w:rPr>
        <w:t xml:space="preserve"> dentro del proceso de Cobro Coactivo No. </w:t>
      </w:r>
      <w:r w:rsidR="00220640" w:rsidRPr="00BE1F13">
        <w:rPr>
          <w:rFonts w:ascii="Arial" w:hAnsi="Arial" w:cs="Arial"/>
          <w:color w:val="000000" w:themeColor="text1"/>
        </w:rPr>
        <w:t>123456</w:t>
      </w:r>
      <w:r w:rsidR="00FF58FA" w:rsidRPr="00BE1F13">
        <w:rPr>
          <w:rFonts w:ascii="Arial" w:hAnsi="Arial" w:cs="Arial"/>
        </w:rPr>
        <w:t>,</w:t>
      </w:r>
      <w:r w:rsidRPr="00BE1F13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BE1F13" w:rsidRDefault="008854D8" w:rsidP="001C58E4">
      <w:pPr>
        <w:jc w:val="both"/>
        <w:rPr>
          <w:rFonts w:ascii="Arial" w:hAnsi="Arial" w:cs="Arial"/>
        </w:rPr>
      </w:pPr>
    </w:p>
    <w:p w14:paraId="4DC742ED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2: Ordenar adelantar investigaciones de bienes de propiedad del deudor, para su embargo, secuestro y posteriormente remate de los mismos, conforme a lo estipulado en el parágrafo del artículo 621 del Estatuto Tributario Departamental.</w:t>
      </w:r>
    </w:p>
    <w:p w14:paraId="705F4C18" w14:textId="77777777" w:rsidR="004D2D38" w:rsidRPr="00BE1F13" w:rsidRDefault="004D2D38" w:rsidP="004D2D38">
      <w:pPr>
        <w:jc w:val="both"/>
        <w:rPr>
          <w:rFonts w:ascii="Arial" w:hAnsi="Arial" w:cs="Arial"/>
        </w:rPr>
      </w:pPr>
    </w:p>
    <w:p w14:paraId="12F7384C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3: Contra esta Resolución no procede recurso alguno.</w:t>
      </w:r>
    </w:p>
    <w:p w14:paraId="3A8111E6" w14:textId="3C6D7250" w:rsidR="002E392A" w:rsidRPr="00BE1F13" w:rsidRDefault="002E392A" w:rsidP="002E392A">
      <w:pPr>
        <w:jc w:val="both"/>
        <w:rPr>
          <w:rFonts w:ascii="Arial" w:hAnsi="Arial" w:cs="Arial"/>
        </w:rPr>
      </w:pPr>
    </w:p>
    <w:p w14:paraId="0AA7C1A8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05363" w14:textId="2D254A7F" w:rsidR="008D1C5C" w:rsidRPr="00BE1F13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CÚMPLASE</w:t>
      </w:r>
    </w:p>
    <w:p w14:paraId="4FEBBCBA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41B84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Dada en Yopal, a los</w:t>
      </w:r>
    </w:p>
    <w:p w14:paraId="159058AB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019A4B" w14:textId="77777777" w:rsidR="006B4C65" w:rsidRPr="00BE1F13" w:rsidRDefault="006B4C65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BD0380" w14:textId="77777777" w:rsidR="005D5F39" w:rsidRPr="00BE1F13" w:rsidRDefault="005D5F39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66CA77" w14:textId="77777777" w:rsidR="008D1C5C" w:rsidRPr="00BE1F13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4E1C8D" w14:textId="77777777" w:rsidR="00FD2841" w:rsidRPr="00BE1F13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5FA932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F54938" w14:textId="77777777" w:rsidR="00FD2841" w:rsidRPr="00BE1F13" w:rsidRDefault="00FD2841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YONNY SILVA RIVERA</w:t>
      </w:r>
    </w:p>
    <w:p w14:paraId="7006BFA9" w14:textId="04DEBFEF" w:rsidR="00FD2841" w:rsidRPr="00BE1F13" w:rsidRDefault="0066679A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Director T</w:t>
      </w:r>
      <w:r w:rsidR="00FD2841" w:rsidRPr="00BE1F13">
        <w:rPr>
          <w:rFonts w:ascii="Arial" w:hAnsi="Arial" w:cs="Arial"/>
          <w:color w:val="000000" w:themeColor="text1"/>
        </w:rPr>
        <w:t>écnico de Rentas Departamental</w:t>
      </w:r>
    </w:p>
    <w:p w14:paraId="4DF399D3" w14:textId="77777777" w:rsidR="00FD2841" w:rsidRPr="00BE1F13" w:rsidRDefault="00FD2841" w:rsidP="00FD2841">
      <w:pPr>
        <w:jc w:val="both"/>
        <w:rPr>
          <w:rFonts w:ascii="Arial" w:hAnsi="Arial" w:cs="Arial"/>
          <w:color w:val="000000" w:themeColor="text1"/>
        </w:rPr>
      </w:pPr>
    </w:p>
    <w:p w14:paraId="70523CB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DEF8070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081F014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880202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DD82F63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99ECEB8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31A5249B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Proyectó: JAIR RIAÑO</w:t>
      </w:r>
    </w:p>
    <w:p w14:paraId="0F275B5E" w14:textId="11832C96" w:rsidR="003D61CA" w:rsidRPr="00BE1F13" w:rsidRDefault="002978A0" w:rsidP="00FD2841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Profesional Universitario</w:t>
      </w:r>
      <w:bookmarkStart w:id="0" w:name="_GoBack"/>
      <w:bookmarkEnd w:id="0"/>
    </w:p>
    <w:sectPr w:rsidR="003D61CA" w:rsidRPr="00BE1F13" w:rsidSect="00473FA1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DC70" w14:textId="77777777" w:rsidR="005269ED" w:rsidRDefault="005269ED">
      <w:r>
        <w:separator/>
      </w:r>
    </w:p>
  </w:endnote>
  <w:endnote w:type="continuationSeparator" w:id="0">
    <w:p w14:paraId="68104ECC" w14:textId="77777777" w:rsidR="005269ED" w:rsidRDefault="005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978A0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E8D52C6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978A0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978A0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978A0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978A0">
            <w:rPr>
              <w:rFonts w:ascii="Arial" w:hAnsi="Arial" w:cs="Arial"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978A0">
            <w:rPr>
              <w:rFonts w:ascii="Arial" w:hAnsi="Arial" w:cs="Arial"/>
              <w:sz w:val="16"/>
              <w:szCs w:val="16"/>
            </w:rPr>
            <w:fldChar w:fldCharType="separate"/>
          </w:r>
          <w:r w:rsidR="00473FA1" w:rsidRP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978A0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12F8" w14:textId="77777777" w:rsidR="005269ED" w:rsidRDefault="005269ED">
      <w:r>
        <w:separator/>
      </w:r>
    </w:p>
  </w:footnote>
  <w:footnote w:type="continuationSeparator" w:id="0">
    <w:p w14:paraId="5BA01AC6" w14:textId="77777777" w:rsidR="005269ED" w:rsidRDefault="005269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2978A0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2978A0" w:rsidRDefault="005B6C7B" w:rsidP="00CD522E">
          <w:pPr>
            <w:pStyle w:val="Encabezado"/>
            <w:jc w:val="center"/>
          </w:pPr>
          <w:r w:rsidRPr="002978A0">
            <w:rPr>
              <w:noProof/>
              <w:lang w:val="es-ES_tradnl" w:eastAsia="es-ES_tradnl"/>
            </w:rPr>
            <w:drawing>
              <wp:inline distT="0" distB="0" distL="0" distR="0" wp14:anchorId="7B7D8A68" wp14:editId="2977E874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2978A0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2978A0" w:rsidRDefault="00F211C4" w:rsidP="00976366">
          <w:pPr>
            <w:pStyle w:val="Encabezado"/>
            <w:rPr>
              <w:rFonts w:ascii="Arial" w:hAnsi="Arial" w:cs="Arial"/>
            </w:rPr>
          </w:pPr>
        </w:p>
      </w:tc>
    </w:tr>
  </w:tbl>
  <w:p w14:paraId="1F6B1A68" w14:textId="3CAF81DB" w:rsidR="003D61CA" w:rsidRPr="002978A0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978A0">
      <w:rPr>
        <w:rFonts w:ascii="Arial" w:hAnsi="Arial" w:cs="Arial"/>
      </w:rPr>
      <w:t xml:space="preserve">RESOLUCIÓN No.          </w:t>
    </w:r>
    <w:r w:rsidR="00CF38E9" w:rsidRPr="002978A0">
      <w:rPr>
        <w:rFonts w:ascii="Arial" w:hAnsi="Arial" w:cs="Arial"/>
      </w:rPr>
      <w:t xml:space="preserve">     </w:t>
    </w:r>
    <w:r w:rsidR="00F211C4" w:rsidRPr="002978A0">
      <w:rPr>
        <w:rFonts w:ascii="Arial" w:hAnsi="Arial" w:cs="Arial"/>
      </w:rPr>
      <w:t xml:space="preserve"> </w:t>
    </w:r>
    <w:r w:rsidR="00CF38E9" w:rsidRPr="002978A0">
      <w:rPr>
        <w:rFonts w:ascii="Arial" w:hAnsi="Arial" w:cs="Arial"/>
      </w:rPr>
      <w:t xml:space="preserve">   </w:t>
    </w:r>
    <w:r w:rsidR="000F56EE" w:rsidRPr="002978A0">
      <w:rPr>
        <w:rFonts w:ascii="Arial" w:hAnsi="Arial" w:cs="Arial"/>
      </w:rPr>
      <w:t xml:space="preserve">DE </w:t>
    </w:r>
    <w:r w:rsidR="008839B9" w:rsidRPr="002978A0">
      <w:rPr>
        <w:rFonts w:ascii="Arial" w:hAnsi="Arial" w:cs="Arial"/>
      </w:rPr>
      <w:t>2023</w:t>
    </w:r>
  </w:p>
  <w:p w14:paraId="6AE0C405" w14:textId="77777777" w:rsidR="00FF6487" w:rsidRPr="002978A0" w:rsidRDefault="00FF6487" w:rsidP="003D61CA">
    <w:pPr>
      <w:rPr>
        <w:rFonts w:ascii="Arial" w:hAnsi="Arial" w:cs="Arial"/>
      </w:rPr>
    </w:pPr>
  </w:p>
  <w:p w14:paraId="4BCCF584" w14:textId="77777777" w:rsidR="002028D2" w:rsidRPr="002978A0" w:rsidRDefault="003D61CA" w:rsidP="007C20C4">
    <w:pPr>
      <w:jc w:val="center"/>
      <w:rPr>
        <w:rFonts w:ascii="Arial" w:hAnsi="Arial" w:cs="Arial"/>
      </w:rPr>
    </w:pPr>
    <w:r w:rsidRPr="002978A0">
      <w:rPr>
        <w:rFonts w:ascii="Arial" w:hAnsi="Arial" w:cs="Arial"/>
      </w:rPr>
      <w:t>“</w:t>
    </w:r>
    <w:r w:rsidR="001C58E4" w:rsidRPr="002978A0">
      <w:rPr>
        <w:rFonts w:ascii="Arial" w:hAnsi="Arial" w:cs="Arial"/>
      </w:rPr>
      <w:t>Por la cual se Ordena Seguir Adelante con la Ejecución</w:t>
    </w:r>
    <w:r w:rsidRPr="002978A0">
      <w:rPr>
        <w:rFonts w:ascii="Arial" w:hAnsi="Arial" w:cs="Arial"/>
      </w:rPr>
      <w:t>”</w:t>
    </w:r>
  </w:p>
  <w:p w14:paraId="10F3B2FB" w14:textId="77777777" w:rsidR="00FF6487" w:rsidRPr="002978A0" w:rsidRDefault="00FF6487" w:rsidP="008839B9">
    <w:pPr>
      <w:rPr>
        <w:rFonts w:ascii="Arial" w:hAnsi="Arial" w:cs="Arial"/>
      </w:rPr>
    </w:pPr>
  </w:p>
  <w:p w14:paraId="7025FB7B" w14:textId="4E0D25B5" w:rsidR="00165D6A" w:rsidRPr="002978A0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978A0">
      <w:rPr>
        <w:rFonts w:ascii="Arial" w:hAnsi="Arial" w:cs="Arial"/>
      </w:rPr>
      <w:t>420 40</w:t>
    </w:r>
    <w:r w:rsidR="00E509E2" w:rsidRPr="002978A0">
      <w:rPr>
        <w:rFonts w:ascii="Arial" w:hAnsi="Arial" w:cs="Arial"/>
      </w:rPr>
      <w:t xml:space="preserve"> - </w:t>
    </w:r>
    <w:r w:rsidRPr="002978A0">
      <w:rPr>
        <w:rFonts w:ascii="Arial" w:hAnsi="Arial" w:cs="Arial"/>
      </w:rPr>
      <w:t>15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-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48</w:t>
    </w:r>
  </w:p>
  <w:p w14:paraId="2EA91476" w14:textId="77777777" w:rsidR="00E509E2" w:rsidRPr="002978A0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57A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8A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63F3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3FA1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1627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269ED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4C65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660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39B9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87A01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1484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254F"/>
    <w:rsid w:val="00A263A6"/>
    <w:rsid w:val="00A27454"/>
    <w:rsid w:val="00A31D33"/>
    <w:rsid w:val="00A32F55"/>
    <w:rsid w:val="00A33215"/>
    <w:rsid w:val="00A34A22"/>
    <w:rsid w:val="00A3696C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2B6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BE1F13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B5DB9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06F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1569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3347-C5AD-1649-82DF-2F3A981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50</cp:revision>
  <cp:lastPrinted>2018-04-24T21:24:00Z</cp:lastPrinted>
  <dcterms:created xsi:type="dcterms:W3CDTF">2018-07-13T20:26:00Z</dcterms:created>
  <dcterms:modified xsi:type="dcterms:W3CDTF">2018-09-05T13:17:00Z</dcterms:modified>
</cp:coreProperties>
</file>