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669839,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No.669839 de fecha 11 de diciembre de 2023, ordenó seguir adelante con la ejecución, en contra del señor MARIA COLOMBIA GUTIERREZ IZQUIERDO identificado con cédula de ciudadanía No. 23936923, por el no pago del impuesto sobre el vehículo automotor marca YAMAHA, modelo 1996, placa YCU89A, correspondiente a las vigencias fiscales 2007, 2008.</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40-15-11864</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MARIA COLOMBIA GUTIERREZ IZQUIERDO</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23936923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$2.750.000,00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$271.600,00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$505.600,00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$2.189.000,00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$232.700,00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$458.700,00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$74.000,00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$386.000,00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$504.300,00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$964.300,00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NOVECIENTOS SESENTA Y CUATRO MIL TRESCIENTOS PESOS ($964.300,00).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NOVECIENTOS SESENTA Y CUATRO MIL TRESCIENTOS PESOS ($964.300,00), la suma que por concepto del crédito debe pagar a favor del Departamento de Casanare, el contribuyente MARIA COLOMBIA GUTIERREZ IZQUIERDO identificado con cédula de ciudadanía No. 23936923, valor que corresponde al impuesto, sanciones e intereses moratorios, causados hasta la fecha del presente auto, por el no pago del impuesto del vehículo de placa YCU89A, correspondiente a las vigencias 2007, 2008.</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669839</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