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7"/>
        <w:gridCol w:w="5245"/>
      </w:tblGrid>
      <w:tr>
        <w:trPr>
          <w:trHeight w:val="556" w:hRule="atLeast"/>
        </w:trPr>
        <w:tc>
          <w:tcPr>
            <w:tcW w:w="467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FECHA DEL ESTUDIO PREVIO:</w:t>
            </w:r>
          </w:p>
        </w:tc>
        <w:tc>
          <w:tcPr>
            <w:tcW w:w="5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Arial" w:hAnsi="Arial" w:eastAsia="Arial" w:cs="Arial"/>
                <w:sz w:val="20"/>
                <w:szCs w:val="20"/>
              </w:rPr>
            </w:pPr>
            <w:r>
              <w:rPr>
                <w:rFonts w:eastAsia="Arial" w:cs="Arial" w:ascii="Arial" w:hAnsi="Arial"/>
                <w:color w:val="A6A6A6" w:themeColor="background1" w:themeShade="a6"/>
                <w:sz w:val="20"/>
                <w:szCs w:val="20"/>
              </w:rPr>
              <w:t>DD-MM-AAAA</w:t>
            </w:r>
          </w:p>
        </w:tc>
      </w:tr>
    </w:tbl>
    <w:p>
      <w:pPr>
        <w:pStyle w:val="Title"/>
        <w:numPr>
          <w:ilvl w:val="0"/>
          <w:numId w:val="2"/>
        </w:numPr>
        <w:spacing w:lineRule="auto" w:line="240" w:before="240" w:after="120"/>
        <w:jc w:val="both"/>
        <w:rPr>
          <w:rFonts w:ascii="Arial" w:hAnsi="Arial" w:eastAsia="Arial" w:cs="Arial"/>
          <w:sz w:val="20"/>
          <w:szCs w:val="20"/>
        </w:rPr>
      </w:pPr>
      <w:r>
        <w:rPr>
          <w:rFonts w:eastAsia="Arial" w:cs="Arial" w:ascii="Arial" w:hAnsi="Arial"/>
          <w:sz w:val="20"/>
          <w:szCs w:val="20"/>
        </w:rPr>
        <w:t>UNIDAD ACADÉMICA O ADMINISTRATIVA</w:t>
      </w:r>
    </w:p>
    <w:tbl>
      <w:tblPr>
        <w:tblStyle w:val="a4"/>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7"/>
        <w:gridCol w:w="5245"/>
      </w:tblGrid>
      <w:tr>
        <w:trPr>
          <w:trHeight w:val="770" w:hRule="atLeast"/>
        </w:trPr>
        <w:tc>
          <w:tcPr>
            <w:tcW w:w="467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1.1 UNIDAD ACADÉMICA O ADMINISTRATIVA:</w:t>
            </w:r>
          </w:p>
        </w:tc>
        <w:tc>
          <w:tcPr>
            <w:tcW w:w="5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Arial" w:hAnsi="Arial" w:eastAsia="Arial" w:cs="Arial"/>
                <w:sz w:val="20"/>
                <w:szCs w:val="20"/>
              </w:rPr>
            </w:pPr>
            <w:r>
              <w:rPr>
                <w:rFonts w:eastAsia="Arial" w:cs="Arial" w:ascii="Arial" w:hAnsi="Arial"/>
                <w:sz w:val="20"/>
                <w:szCs w:val="20"/>
              </w:rPr>
              <w:t>OFICINA DE BIENESTAR UNIVERSITARIO</w:t>
            </w:r>
          </w:p>
        </w:tc>
      </w:tr>
    </w:tbl>
    <w:p>
      <w:pPr>
        <w:pStyle w:val="ListParagraph"/>
        <w:numPr>
          <w:ilvl w:val="0"/>
          <w:numId w:val="2"/>
        </w:numPr>
        <w:pBdr/>
        <w:spacing w:lineRule="auto" w:line="240" w:before="240" w:after="120"/>
        <w:contextualSpacing/>
        <w:rPr>
          <w:rFonts w:ascii="Arial" w:hAnsi="Arial" w:eastAsia="Arial" w:cs="Arial"/>
          <w:b/>
          <w:b/>
          <w:color w:val="000000"/>
          <w:sz w:val="20"/>
          <w:szCs w:val="20"/>
        </w:rPr>
      </w:pPr>
      <w:r>
        <w:rPr>
          <w:rFonts w:eastAsia="Arial" w:cs="Arial" w:ascii="Arial" w:hAnsi="Arial"/>
          <w:b/>
          <w:color w:val="000000"/>
          <w:sz w:val="20"/>
          <w:szCs w:val="20"/>
        </w:rPr>
        <w:t>IDENTIFICACIÓN DEL PROYECTO</w:t>
      </w:r>
    </w:p>
    <w:tbl>
      <w:tblPr>
        <w:tblStyle w:val="Tablaconcuadrcula"/>
        <w:tblW w:w="99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2"/>
        <w:gridCol w:w="5239"/>
      </w:tblGrid>
      <w:tr>
        <w:trPr/>
        <w:tc>
          <w:tcPr>
            <w:tcW w:w="4672" w:type="dxa"/>
            <w:tcBorders/>
            <w:shd w:color="auto" w:fill="DEEAF6" w:themeFill="accent1" w:themeFillTint="33" w:val="clea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2.1 NOMBRE DEL PROYECTO: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NOMBRE DEL PROYECTO CARGADO</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r>
        <w:trPr>
          <w:trHeight w:val="515" w:hRule="atLeast"/>
        </w:trPr>
        <w:tc>
          <w:tcPr>
            <w:tcW w:w="4672" w:type="dxa"/>
            <w:tcBorders/>
            <w:shd w:color="auto" w:fill="DEEAF6" w:themeFill="accent1" w:themeFillTint="33" w:val="clea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2.2 CÓDIGO RADICACIÓN BANCO DE PROYECTOS UNITRÓPICO: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123-3123</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bl>
    <w:p>
      <w:pPr>
        <w:pStyle w:val="Normal"/>
        <w:pBdr/>
        <w:spacing w:lineRule="auto" w:line="240" w:before="240" w:after="120"/>
        <w:rPr>
          <w:rFonts w:ascii="Arial" w:hAnsi="Arial" w:eastAsia="Arial" w:cs="Arial"/>
          <w:b/>
          <w:b/>
          <w:color w:val="000000"/>
          <w:sz w:val="20"/>
          <w:szCs w:val="20"/>
        </w:rPr>
      </w:pPr>
      <w:r>
        <w:rPr>
          <w:rFonts w:eastAsia="Arial" w:cs="Arial" w:ascii="Arial" w:hAnsi="Arial"/>
          <w:b/>
          <w:color w:val="000000"/>
          <w:sz w:val="20"/>
          <w:szCs w:val="20"/>
        </w:rPr>
      </w:r>
    </w:p>
    <w:p>
      <w:pPr>
        <w:pStyle w:val="Normal"/>
        <w:numPr>
          <w:ilvl w:val="0"/>
          <w:numId w:val="4"/>
        </w:numPr>
        <w:pBdr/>
        <w:spacing w:lineRule="auto" w:line="240" w:before="240" w:after="120"/>
        <w:rPr>
          <w:rFonts w:ascii="Arial" w:hAnsi="Arial" w:eastAsia="Arial" w:cs="Arial"/>
          <w:b/>
          <w:b/>
          <w:color w:val="000000"/>
          <w:sz w:val="20"/>
          <w:szCs w:val="20"/>
        </w:rPr>
      </w:pPr>
      <w:r>
        <w:rPr>
          <w:rFonts w:eastAsia="Arial" w:cs="Arial" w:ascii="Arial" w:hAnsi="Arial"/>
          <w:b/>
          <w:color w:val="000000"/>
          <w:sz w:val="20"/>
          <w:szCs w:val="20"/>
        </w:rPr>
        <w:t>IDENTIFICACIÓN DE LA META DEL PLAN DE DESARROLLO INSTITUCIONAL QUE PRETENDE CUMPLIR CON EL OBJETO A CONTRATAR.</w:t>
      </w:r>
    </w:p>
    <w:tbl>
      <w:tblPr>
        <w:tblStyle w:val="Tablaconcuadrcula"/>
        <w:tblW w:w="991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85"/>
        <w:gridCol w:w="2692"/>
        <w:gridCol w:w="5240"/>
      </w:tblGrid>
      <w:tr>
        <w:trPr/>
        <w:tc>
          <w:tcPr>
            <w:tcW w:w="1985" w:type="dxa"/>
            <w:vMerge w:val="restart"/>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3.1 PLAN DE DESARROLLO:</w:t>
            </w:r>
          </w:p>
        </w:tc>
        <w:tc>
          <w:tcPr>
            <w:tcW w:w="2692" w:type="dxa"/>
            <w:tcBorders/>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kern w:val="0"/>
                <w:sz w:val="20"/>
                <w:szCs w:val="20"/>
                <w:lang w:val="es-CO" w:eastAsia="es-CO" w:bidi="ar-SA"/>
              </w:rPr>
              <w:t>Eje Estratégico</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Hacia una comunidad universitaria integral y fortalecida, que aprende de sí misma y contribuye en la creación de capital social para la región y el país</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2"/>
                <w:szCs w:val="22"/>
                <w:lang w:val="es-CO" w:eastAsia="es-CO" w:bidi="ar-SA"/>
              </w:rPr>
            </w:r>
          </w:p>
        </w:tc>
        <w:tc>
          <w:tcPr>
            <w:tcW w:w="2692" w:type="dxa"/>
            <w:tcBorders/>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kern w:val="0"/>
                <w:sz w:val="20"/>
                <w:szCs w:val="20"/>
                <w:lang w:val="es-CO" w:eastAsia="es-CO" w:bidi="ar-SA"/>
              </w:rPr>
              <w:t>Objetivo Estratégico</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Promover políticas y acciones integrales de intervención para el Bienestar Universitario, que redunden en la comunidad universitaria en la que se disminuyen las situaciones de riesgo de cualquier tipo y se provee la estructura y la infraestructura adecuadas para el cumplimiento de la misión.</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2"/>
                <w:szCs w:val="22"/>
                <w:lang w:val="es-CO" w:eastAsia="es-CO" w:bidi="ar-SA"/>
              </w:rPr>
            </w:r>
          </w:p>
        </w:tc>
        <w:tc>
          <w:tcPr>
            <w:tcW w:w="2692" w:type="dxa"/>
            <w:tcBorders/>
            <w:vAlign w:val="center"/>
          </w:tcPr>
          <w:p>
            <w:pPr>
              <w:pStyle w:val="Normal"/>
              <w:widowControl/>
              <w:spacing w:lineRule="auto" w:line="240" w:before="240" w:after="12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Meta</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E1M1 Implementar una (1) estrategia semestral que permita la apropiación de la misión, la visión, los principios y los valores institucionales por parte de la comunidad universitaria. Además, se incentivará el sentido de pertenencia y orgullo a través de una identidad definida. E1M7 Implementar una (1) Política de</w:t>
                  </w:r>
                </w:p>
              </w:tc>
            </w:tr>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Bienestar Universitario.</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bl>
    <w:p>
      <w:pPr>
        <w:pStyle w:val="Normal"/>
        <w:pBdr/>
        <w:spacing w:lineRule="auto" w:line="240" w:before="240" w:after="120"/>
        <w:ind w:left="360" w:hanging="0"/>
        <w:rPr>
          <w:rFonts w:ascii="Arial" w:hAnsi="Arial" w:eastAsia="Arial" w:cs="Arial"/>
          <w:b/>
          <w:b/>
          <w:color w:val="000000"/>
          <w:sz w:val="20"/>
          <w:szCs w:val="20"/>
        </w:rPr>
      </w:pPr>
      <w:r>
        <w:rPr>
          <w:rFonts w:eastAsia="Arial" w:cs="Arial" w:ascii="Arial" w:hAnsi="Arial"/>
          <w:b/>
          <w:color w:val="000000"/>
          <w:sz w:val="20"/>
          <w:szCs w:val="20"/>
        </w:rPr>
      </w:r>
    </w:p>
    <w:p>
      <w:pPr>
        <w:pStyle w:val="Title"/>
        <w:numPr>
          <w:ilvl w:val="0"/>
          <w:numId w:val="5"/>
        </w:numPr>
        <w:spacing w:lineRule="auto" w:line="240" w:before="240" w:after="120"/>
        <w:jc w:val="both"/>
        <w:rPr>
          <w:rFonts w:ascii="Arial" w:hAnsi="Arial" w:eastAsia="Arial" w:cs="Arial"/>
          <w:sz w:val="20"/>
          <w:szCs w:val="20"/>
        </w:rPr>
      </w:pPr>
      <w:r>
        <w:rPr>
          <w:rFonts w:eastAsia="Arial" w:cs="Arial" w:ascii="Arial" w:hAnsi="Arial"/>
          <w:sz w:val="20"/>
          <w:szCs w:val="20"/>
        </w:rPr>
        <w:t>POBLACIÓN BENEFICIARIA DEL OBJETO A CONTRATAR</w:t>
      </w:r>
    </w:p>
    <w:tbl>
      <w:tblPr>
        <w:tblStyle w:val="Tablaconcuadrcula"/>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94"/>
        <w:gridCol w:w="3737"/>
        <w:gridCol w:w="3831"/>
      </w:tblGrid>
      <w:tr>
        <w:trPr>
          <w:trHeight w:val="322" w:hRule="atLeast"/>
        </w:trPr>
        <w:tc>
          <w:tcPr>
            <w:tcW w:w="2394" w:type="dxa"/>
            <w:tcBorders/>
            <w:shd w:color="auto" w:fill="DEEAF6" w:themeFill="accent1" w:themeFillTint="33" w:val="clear"/>
          </w:tcPr>
          <w:p>
            <w:pPr>
              <w:pStyle w:val="Normal"/>
              <w:widowControl w:val="false"/>
              <w:spacing w:lineRule="auto" w:line="240" w:before="0" w:after="0"/>
              <w:ind w:hanging="2"/>
              <w:jc w:val="center"/>
              <w:rPr>
                <w:rFonts w:ascii="Arial" w:hAnsi="Arial" w:cs="Arial"/>
                <w:b/>
                <w:b/>
                <w:sz w:val="18"/>
                <w:szCs w:val="18"/>
              </w:rPr>
            </w:pPr>
            <w:r>
              <w:rPr>
                <w:rFonts w:eastAsia="Calibri" w:cs="Arial" w:ascii="Arial" w:hAnsi="Arial"/>
                <w:b/>
                <w:kern w:val="0"/>
                <w:sz w:val="18"/>
                <w:szCs w:val="18"/>
                <w:lang w:val="es-CO" w:eastAsia="es-CO" w:bidi="ar-SA"/>
              </w:rPr>
              <w:t>Clasificación</w:t>
            </w:r>
          </w:p>
        </w:tc>
        <w:tc>
          <w:tcPr>
            <w:tcW w:w="3737" w:type="dxa"/>
            <w:tcBorders/>
            <w:shd w:color="auto" w:fill="DEEAF6" w:themeFill="accent1" w:themeFillTint="33" w:val="clear"/>
          </w:tcPr>
          <w:p>
            <w:pPr>
              <w:pStyle w:val="Normal"/>
              <w:widowControl w:val="false"/>
              <w:spacing w:lineRule="auto" w:line="240" w:before="0" w:after="0"/>
              <w:ind w:hanging="2"/>
              <w:jc w:val="center"/>
              <w:rPr>
                <w:rFonts w:ascii="Arial" w:hAnsi="Arial" w:cs="Arial"/>
                <w:b/>
                <w:b/>
                <w:sz w:val="18"/>
                <w:szCs w:val="18"/>
              </w:rPr>
            </w:pPr>
            <w:r>
              <w:rPr>
                <w:rFonts w:eastAsia="Calibri" w:cs="Arial" w:ascii="Arial" w:hAnsi="Arial"/>
                <w:b/>
                <w:kern w:val="0"/>
                <w:sz w:val="18"/>
                <w:szCs w:val="18"/>
                <w:lang w:val="es-CO" w:eastAsia="es-CO" w:bidi="ar-SA"/>
              </w:rPr>
              <w:t>No. Personas</w:t>
            </w:r>
          </w:p>
        </w:tc>
        <w:tc>
          <w:tcPr>
            <w:tcW w:w="3831" w:type="dxa"/>
            <w:tcBorders/>
            <w:shd w:color="auto" w:fill="DEEAF6" w:themeFill="accent1" w:themeFillTint="33" w:val="clear"/>
          </w:tcPr>
          <w:p>
            <w:pPr>
              <w:pStyle w:val="Normal"/>
              <w:widowControl w:val="false"/>
              <w:spacing w:lineRule="auto" w:line="240" w:before="0" w:after="0"/>
              <w:ind w:hanging="2"/>
              <w:jc w:val="center"/>
              <w:rPr>
                <w:rFonts w:ascii="Arial" w:hAnsi="Arial" w:cs="Arial"/>
                <w:b/>
                <w:b/>
                <w:sz w:val="18"/>
                <w:szCs w:val="18"/>
              </w:rPr>
            </w:pPr>
            <w:r>
              <w:rPr>
                <w:rFonts w:eastAsia="Calibri" w:cs="Arial" w:ascii="Arial" w:hAnsi="Arial"/>
                <w:b/>
                <w:kern w:val="0"/>
                <w:sz w:val="18"/>
                <w:szCs w:val="18"/>
                <w:lang w:val="es-CO" w:eastAsia="es-CO" w:bidi="ar-SA"/>
              </w:rPr>
              <w:t>Fuente de Informción</w:t>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Estudiantes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3317</w:t>
            </w:r>
          </w:p>
        </w:tc>
        <w:tc>
          <w:tcPr>
            <w:tcW w:w="3831" w:type="dxa"/>
            <w:vMerge w:val="restart"/>
            <w:tcBorders/>
            <w:vAlign w:val="center"/>
          </w:tcPr>
          <w:tbl>
            <w:tblPr>
              <w:tblStyle w:val="Tablaconcuadrcula"/>
              <w:tblW w:w="324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49"/>
            </w:tblGrid>
            <w:tr>
              <w:trPr/>
              <w:tc>
                <w:tcPr>
                  <w:tcW w:w="3249" w:type="dxa"/>
                  <w:tcBorders>
                    <w:top w:val="nil"/>
                    <w:left w:val="nil"/>
                    <w:bottom w:val="nil"/>
                    <w:right w:val="nil"/>
                  </w:tcBorders>
                </w:tcPr>
                <w:p>
                  <w:pPr>
                    <w:pStyle w:val="Normal"/>
                    <w:widowControl w:val="fals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Oficina Asesora de Planeación a corte de 31/07/2024</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Graduados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4342</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Profesores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256</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Administrativos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148</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Jubilados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Otros Beneficiados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31" w:type="dxa"/>
            <w:tcBorders/>
            <w:vAlign w:val="center"/>
          </w:tcPr>
          <w:tbl>
            <w:tblPr>
              <w:tblStyle w:val="Tablaconcuadrcula"/>
              <w:tblW w:w="34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65"/>
            </w:tblGrid>
            <w:tr>
              <w:trPr/>
              <w:tc>
                <w:tcPr>
                  <w:tcW w:w="3465" w:type="dxa"/>
                  <w:tcBorders>
                    <w:top w:val="nil"/>
                    <w:left w:val="nil"/>
                    <w:bottom w:val="nil"/>
                    <w:right w:val="nil"/>
                  </w:tcBorders>
                </w:tcPr>
                <w:p>
                  <w:pPr>
                    <w:pStyle w:val="Normal"/>
                    <w:widowControl w:val="fals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bl>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bookmarkStart w:id="0" w:name="_Hlk151643465"/>
      <w:bookmarkStart w:id="1" w:name="_Hlk151643465"/>
    </w:p>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p>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p>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p>
    <w:p>
      <w:pPr>
        <w:pStyle w:val="Title"/>
        <w:spacing w:lineRule="auto" w:line="240" w:before="240" w:after="120"/>
        <w:jc w:val="both"/>
        <w:rPr>
          <w:rFonts w:ascii="Arial" w:hAnsi="Arial" w:eastAsia="Arial" w:cs="Arial"/>
          <w:color w:val="000000" w:themeColor="text1"/>
          <w:sz w:val="20"/>
          <w:szCs w:val="20"/>
        </w:rPr>
      </w:pPr>
      <w:bookmarkStart w:id="2" w:name="_Hlk143165125"/>
      <w:r>
        <w:rPr>
          <w:rFonts w:eastAsia="Arial" w:cs="Arial" w:ascii="Arial" w:hAnsi="Arial"/>
          <w:color w:val="000000" w:themeColor="text1"/>
          <w:sz w:val="20"/>
          <w:szCs w:val="20"/>
        </w:rPr>
        <w:t xml:space="preserve">5. TIPO DE CONTRATO DEL BIEN O SERVICIO REQUERIDO  </w:t>
      </w:r>
    </w:p>
    <w:tbl>
      <w:tblPr>
        <w:tblStyle w:val="12"/>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2753"/>
        <w:gridCol w:w="7169"/>
      </w:tblGrid>
      <w:tr>
        <w:trPr>
          <w:trHeight w:val="511" w:hRule="atLeast"/>
        </w:trPr>
        <w:tc>
          <w:tcPr>
            <w:tcW w:w="275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spacing w:lineRule="auto" w:line="240" w:before="0" w:after="0"/>
              <w:jc w:val="left"/>
              <w:rPr>
                <w:rFonts w:ascii="Arial" w:hAnsi="Arial" w:eastAsia="Arial" w:cs="Arial"/>
                <w:b/>
                <w:b/>
                <w:sz w:val="20"/>
                <w:szCs w:val="20"/>
              </w:rPr>
            </w:pPr>
            <w:r>
              <w:rPr>
                <w:rFonts w:eastAsia="Arial" w:cs="Arial" w:ascii="Arial" w:hAnsi="Arial"/>
                <w:b/>
                <w:kern w:val="0"/>
                <w:sz w:val="20"/>
                <w:szCs w:val="20"/>
                <w:lang w:val="es-CO" w:eastAsia="es-CO" w:bidi="ar-SA"/>
              </w:rPr>
              <w:t>5.1 TIPO DE CONTRATO:</w:t>
            </w:r>
          </w:p>
        </w:tc>
        <w:tc>
          <w:tcPr>
            <w:tcW w:w="71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Arial" w:hAnsi="Arial" w:eastAsia="Arial" w:cs="Arial"/>
                <w:sz w:val="20"/>
                <w:szCs w:val="20"/>
              </w:rPr>
            </w:pPr>
            <w:r>
              <w:rPr>
                <w:rFonts w:eastAsia="Arial" w:cs="Arial" w:ascii="Arial" w:hAnsi="Arial"/>
                <w:kern w:val="0"/>
                <w:sz w:val="20"/>
                <w:szCs w:val="20"/>
                <w:lang w:val="es-CO" w:eastAsia="es-CO" w:bidi="ar-SA"/>
              </w:rPr>
              <w:t xml:space="preserve"> </w:t>
            </w:r>
            <w:r>
              <w:rPr>
                <w:rFonts w:eastAsia="Arial" w:cs="Arial" w:ascii="Arial" w:hAnsi="Arial"/>
                <w:kern w:val="0"/>
                <w:sz w:val="20"/>
                <w:szCs w:val="20"/>
                <w:lang w:val="es-CO" w:eastAsia="es-CO" w:bidi="ar-SA"/>
              </w:rPr>
              <w:t>CONTRATO DE PRESTACIÓN DE SERVICIOS PROFESIONALES O DE APOYO A LA GESTIÓN</w:t>
            </w:r>
            <w:bookmarkEnd w:id="1"/>
            <w:bookmarkEnd w:id="2"/>
          </w:p>
        </w:tc>
      </w:tr>
    </w:tbl>
    <w:p>
      <w:pPr>
        <w:pStyle w:val="Title"/>
        <w:spacing w:lineRule="auto" w:line="240" w:before="240" w:after="120"/>
        <w:jc w:val="both"/>
        <w:rPr>
          <w:rFonts w:ascii="Arial" w:hAnsi="Arial" w:eastAsia="Arial" w:cs="Arial"/>
          <w:sz w:val="20"/>
          <w:szCs w:val="20"/>
        </w:rPr>
      </w:pPr>
      <w:r>
        <w:rPr>
          <w:rFonts w:eastAsia="Arial" w:cs="Arial" w:ascii="Arial" w:hAnsi="Arial"/>
          <w:color w:val="000000" w:themeColor="text1"/>
          <w:sz w:val="20"/>
          <w:szCs w:val="20"/>
        </w:rPr>
        <w:t xml:space="preserve">6. </w:t>
      </w:r>
      <w:r>
        <w:rPr>
          <w:rFonts w:eastAsia="Arial" w:cs="Arial" w:ascii="Arial" w:hAnsi="Arial"/>
          <w:sz w:val="20"/>
          <w:szCs w:val="20"/>
        </w:rPr>
        <w:t xml:space="preserve">OBJETO A CONTRATAR </w:t>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PRESTAR, CON PLENA AUTONOMÍA TÉCNICA, ADMINISTRATIVA Y OPERATIVA, LOS SERVICIOS PROFESIONALES COMO PSICOLOGA PARA APOYAR LA IMPLEMENTACIÓN DE ACTIVIDADES EN EL ÁREA DE AMBIENTE SANO Y ENTORNOS SALUDABLES, ESPECÍFICAMENTE EN LOS ÁMBITOS DE SALUD Y PSICOSOCIAL, ASÍ COMO EN LAS LÍNEAS DE ACCIÓN CULTURAL, EN COORDINACIÓN CON LA OFICINA DE BIENESTAR UNIVERSITARIO DE LA UNIVERSIDAD INTERNACIONAL DEL TRÓPICO AMERICANO, UNITRÓPICO.</w:t>
            </w:r>
          </w:p>
        </w:tc>
      </w:tr>
    </w:tbl>
    <w:p>
      <w:pPr>
        <w:pStyle w:val="Normal"/>
        <w:rPr>
          <w:rFonts w:ascii="Arial" w:hAnsi="Arial" w:eastAsia="Arial" w:cs="Arial"/>
          <w:b/>
          <w:b/>
          <w:bCs/>
          <w:sz w:val="20"/>
          <w:szCs w:val="20"/>
        </w:rPr>
      </w:pPr>
      <w:r>
        <w:rPr>
          <w:rFonts w:eastAsia="Arial" w:cs="Arial" w:ascii="Arial" w:hAnsi="Arial"/>
          <w:b/>
          <w:bCs/>
          <w:sz w:val="20"/>
          <w:szCs w:val="20"/>
        </w:rPr>
      </w:r>
    </w:p>
    <w:p>
      <w:pPr>
        <w:pStyle w:val="Normal"/>
        <w:rPr>
          <w:rFonts w:ascii="Arial" w:hAnsi="Arial" w:eastAsia="Arial" w:cs="Arial"/>
          <w:b/>
          <w:b/>
          <w:bCs/>
          <w:sz w:val="20"/>
          <w:szCs w:val="20"/>
        </w:rPr>
      </w:pPr>
      <w:r>
        <w:rPr>
          <w:rFonts w:eastAsia="Arial" w:cs="Arial" w:ascii="Arial" w:hAnsi="Arial"/>
          <w:b/>
          <w:bCs/>
          <w:sz w:val="20"/>
          <w:szCs w:val="20"/>
        </w:rPr>
        <w:t>7. FUNDAMENTOS JURÍDICOS Y MODALIDAD DE CONTRATACIÓN</w:t>
      </w:r>
    </w:p>
    <w:tbl>
      <w:tblPr>
        <w:tblStyle w:val="Tablaconcuadrcula"/>
        <w:tblW w:w="9640"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spacing w:lineRule="auto" w:line="240" w:before="0" w:after="0"/>
              <w:ind w:hanging="2"/>
              <w:jc w:val="both"/>
              <w:rPr>
                <w:rFonts w:ascii="Arial" w:hAnsi="Arial" w:eastAsia="Avenir" w:cs="Arial"/>
                <w:sz w:val="20"/>
                <w:szCs w:val="20"/>
              </w:rPr>
            </w:pPr>
            <w:bookmarkStart w:id="3" w:name="_GoBack"/>
            <w:r>
              <w:rPr>
                <w:rFonts w:cs="Arial" w:ascii="Arial" w:hAnsi="Arial"/>
                <w:kern w:val="0"/>
                <w:sz w:val="20"/>
                <w:szCs w:val="20"/>
                <w:lang w:val="es-ES" w:eastAsia="es-ES" w:bidi="ar-SA"/>
              </w:rPr>
              <w:t>CONTRATACIÓN DIRECTA</w:t>
            </w:r>
          </w:p>
        </w:tc>
      </w:tr>
      <w:tr>
        <w:trPr>
          <w:trHeight w:val="283" w:hRule="atLeast"/>
        </w:trPr>
        <w:tc>
          <w:tcPr>
            <w:tcW w:w="9640" w:type="dxa"/>
            <w:tcBorders>
              <w:top w:val="nil"/>
              <w:left w:val="nil"/>
              <w:bottom w:val="nil"/>
              <w:right w:val="nil"/>
            </w:tcBorders>
          </w:tcPr>
          <w:p>
            <w:pPr>
              <w:pStyle w:val="Normal"/>
              <w:widowControl/>
              <w:spacing w:lineRule="auto" w:line="240" w:before="0" w:after="0"/>
              <w:ind w:hanging="2"/>
              <w:jc w:val="both"/>
              <w:rPr>
                <w:rFonts w:ascii="Arial" w:hAnsi="Arial" w:eastAsia="Avenir" w:cs="Arial"/>
                <w:sz w:val="20"/>
                <w:szCs w:val="20"/>
              </w:rPr>
            </w:pPr>
            <w:bookmarkStart w:id="4" w:name="_GoBack"/>
            <w:bookmarkStart w:id="5" w:name="_Hlk134190948"/>
            <w:r>
              <w:rPr>
                <w:rFonts w:eastAsia="Avenir" w:cs="Arial" w:ascii="Arial" w:hAnsi="Arial"/>
                <w:kern w:val="0"/>
                <w:sz w:val="20"/>
                <w:szCs w:val="20"/>
                <w:lang w:val="es-CO" w:eastAsia="es-CO" w:bidi="ar-SA"/>
              </w:rPr>
              <w:t>El proceso de selección a contratar es bajo la modalidad de Contratación Directa prevista en la Resolución Rectoral 023 del 01 de septiembre de 2021, modificado por el artículo 1 de la Resolución Rectoral No. 393 de 2021, Articulo 13, numeral 21 y reglamentado por el artículo 25 de la Resolución Rectoral No. 197 del 01 de septiembre de 2021 – Manual de Contratación. </w:t>
            </w:r>
            <w:bookmarkEnd w:id="4"/>
            <w:bookmarkEnd w:id="5"/>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8. LUGAR Y PLAZO DE LA EJECUCIÓN DEL CONTRATO</w:t>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2126"/>
        <w:gridCol w:w="7982"/>
      </w:tblGrid>
      <w:tr>
        <w:trPr>
          <w:trHeight w:val="680" w:hRule="atLeast"/>
        </w:trPr>
        <w:tc>
          <w:tcPr>
            <w:tcW w:w="2126" w:type="dxa"/>
            <w:tcBorders/>
            <w:shd w:color="auto" w:fill="DEEAF6" w:themeFill="accent1" w:themeFillTint="33" w:val="clear"/>
            <w:vAlign w:val="center"/>
          </w:tcPr>
          <w:p>
            <w:pPr>
              <w:pStyle w:val="Normal"/>
              <w:widowControl/>
              <w:spacing w:lineRule="auto" w:line="240" w:before="0" w:after="0"/>
              <w:jc w:val="left"/>
              <w:rPr>
                <w:b/>
                <w:b/>
              </w:rPr>
            </w:pPr>
            <w:r>
              <w:rPr>
                <w:rFonts w:eastAsia="Arial" w:cs="Arial" w:ascii="Arial" w:hAnsi="Arial"/>
                <w:b/>
                <w:kern w:val="0"/>
                <w:sz w:val="20"/>
                <w:szCs w:val="20"/>
                <w:lang w:val="es-CO" w:eastAsia="es-CO" w:bidi="ar-SA"/>
              </w:rPr>
              <w:t>8.1.  LUGAR DE EJECUCIÓN</w:t>
            </w:r>
          </w:p>
        </w:tc>
        <w:tc>
          <w:tcPr>
            <w:tcW w:w="7982" w:type="dxa"/>
            <w:tcBorders/>
            <w:vAlign w:val="center"/>
          </w:tcPr>
          <w:tbl>
            <w:tblPr>
              <w:tblStyle w:val="Tablaconcuadrcula"/>
              <w:tblW w:w="77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56"/>
            </w:tblGrid>
            <w:tr>
              <w:trPr/>
              <w:tc>
                <w:tcPr>
                  <w:tcW w:w="7756"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 xml:space="preserve">YOPAL - CASANARE  </w:t>
                  </w:r>
                </w:p>
              </w:tc>
            </w:tr>
            <w:tr>
              <w:trPr/>
              <w:tc>
                <w:tcPr>
                  <w:tcW w:w="7756"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UNIVERSIDAD INTERNACIONAL DEL TRÓPICO AMERICANO UNITRÓPICO, UBICADA EN LA CARRERA 19 NO. 39-40 YOPAL, CASANARE.</w:t>
                  </w:r>
                </w:p>
              </w:tc>
            </w:tr>
          </w:tbl>
          <w:p>
            <w:pPr>
              <w:pStyle w:val="Normal"/>
              <w:widowControl w:val="false"/>
              <w:spacing w:before="0" w:after="160"/>
              <w:rPr/>
            </w:pPr>
            <w:r>
              <w:rPr/>
            </w:r>
          </w:p>
        </w:tc>
      </w:tr>
      <w:tr>
        <w:trPr>
          <w:trHeight w:val="680" w:hRule="atLeast"/>
        </w:trPr>
        <w:tc>
          <w:tcPr>
            <w:tcW w:w="2126" w:type="dxa"/>
            <w:tcBorders/>
            <w:shd w:color="auto" w:fill="DEEAF6" w:themeFill="accent1" w:themeFillTint="33" w:val="clear"/>
            <w:vAlign w:val="center"/>
          </w:tcPr>
          <w:p>
            <w:pPr>
              <w:pStyle w:val="Normal"/>
              <w:widowControl/>
              <w:spacing w:lineRule="auto" w:line="240" w:before="0" w:after="0"/>
              <w:jc w:val="left"/>
              <w:rPr>
                <w:b/>
                <w:b/>
              </w:rPr>
            </w:pPr>
            <w:r>
              <w:rPr>
                <w:rFonts w:eastAsia="Calibri" w:cs="Arial" w:ascii="Arial" w:hAnsi="Arial"/>
                <w:b/>
                <w:kern w:val="0"/>
                <w:sz w:val="20"/>
                <w:szCs w:val="20"/>
                <w:lang w:val="es-CO" w:eastAsia="es-CO" w:bidi="ar-SA"/>
              </w:rPr>
              <w:t>8.2. PLAZO</w:t>
            </w:r>
          </w:p>
        </w:tc>
        <w:tc>
          <w:tcPr>
            <w:tcW w:w="7982" w:type="dxa"/>
            <w:tcBorders/>
            <w:vAlign w:val="center"/>
          </w:tcPr>
          <w:tbl>
            <w:tblPr>
              <w:tblStyle w:val="Tablaconcuadrcula"/>
              <w:tblW w:w="77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56"/>
            </w:tblGrid>
            <w:tr>
              <w:trPr/>
              <w:tc>
                <w:tcPr>
                  <w:tcW w:w="7756"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Tres  (3) MESES Y Quince  (15) DIAS</w:t>
                  </w:r>
                </w:p>
              </w:tc>
            </w:tr>
          </w:tbl>
          <w:p>
            <w:pPr>
              <w:pStyle w:val="Normal"/>
              <w:widowControl w:val="false"/>
              <w:spacing w:before="0" w:after="160"/>
              <w:rPr/>
            </w:pPr>
            <w:r>
              <w:rPr/>
            </w:r>
          </w:p>
        </w:tc>
      </w:tr>
    </w:tbl>
    <w:p>
      <w:pPr>
        <w:pStyle w:val="Normal"/>
        <w:rPr/>
      </w:pPr>
      <w:r>
        <w:rPr/>
      </w:r>
    </w:p>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9. FORMA DE PAGO </w:t>
      </w:r>
    </w:p>
    <w:tbl>
      <w:tblPr>
        <w:tblStyle w:val="Tablaconcuadrcula"/>
        <w:tblW w:w="9543"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543"/>
      </w:tblGrid>
      <w:tr>
        <w:trPr>
          <w:trHeight w:val="283" w:hRule="atLeast"/>
        </w:trPr>
        <w:tc>
          <w:tcPr>
            <w:tcW w:w="9543" w:type="dxa"/>
            <w:tcBorders>
              <w:top w:val="nil"/>
              <w:left w:val="nil"/>
              <w:bottom w:val="nil"/>
              <w:right w:val="nil"/>
            </w:tcBorders>
          </w:tcPr>
          <w:p>
            <w:pPr>
              <w:pStyle w:val="Normal"/>
              <w:widowControl/>
              <w:spacing w:lineRule="auto" w:line="240" w:before="0" w:after="0"/>
              <w:jc w:val="both"/>
              <w:rPr>
                <w:rFonts w:ascii="Arial" w:hAnsi="Arial" w:eastAsia="Arial" w:cs="Arial"/>
                <w:color w:val="000000" w:themeColor="text1"/>
                <w:sz w:val="20"/>
                <w:szCs w:val="20"/>
              </w:rPr>
            </w:pPr>
            <w:r>
              <w:rPr>
                <w:rFonts w:eastAsia="Arial" w:cs="Arial" w:ascii="Arial" w:hAnsi="Arial"/>
                <w:color w:val="000000" w:themeColor="text1"/>
                <w:kern w:val="0"/>
                <w:sz w:val="20"/>
                <w:szCs w:val="20"/>
                <w:lang w:val="es-CO" w:eastAsia="es-CO" w:bidi="ar-SA"/>
              </w:rPr>
              <w:t>La Universidad Internacional del Trópico Americano Unitrópico pagará el 100% del valor del contrato de la siguiente manera: En tres (03) mensualidades vencidas por valor de e CUATRO MILLONES SEISCIENTOS SESENTA MIL DOSCIENTOS OCHENTA Y TRES PESOS ($ 4'660.283) M/CTE, previa suscripción de acta parcial, informe aprobado por la supervisión, certificación de cumplimiento y acreditación de que se encuentra al día con el pago de los aportes al sistema general de seguridad social integral (salud, pensión y riesgos laborales) y aportes parafiscales, de conformidad a lo reglamentado en la ley 789 de 2002. Un pago final por valor de DOS MILLONES TRESCIENTOS TREINTA MIL CIENTO CUARENTA Y UN PESOS CON CINCUENTA CENTAVOS ($ 2'330.141,50) M/CTE, previa presentación del informe de ejecución, acta parcial, certificación de cumplimiento y acreditación de que se encuentra al día con el pago de los aportes al sistema general de seguridad social integral (salud, pensión y riesgos laborales) y aportes parafiscales, de conformidad a lo reglamentado en la ley 789 de 2002.</w:t>
            </w:r>
          </w:p>
        </w:tc>
      </w:tr>
    </w:tbl>
    <w:p>
      <w:pPr>
        <w:pStyle w:val="Normal"/>
        <w:jc w:val="both"/>
        <w:rPr>
          <w:rFonts w:ascii="Arial" w:hAnsi="Arial" w:eastAsia="Arial" w:cs="Arial"/>
          <w:color w:val="000000" w:themeColor="text1"/>
          <w:sz w:val="20"/>
          <w:szCs w:val="20"/>
        </w:rPr>
      </w:pPr>
      <w:r>
        <w:rPr>
          <w:rFonts w:eastAsia="Arial" w:cs="Arial" w:ascii="Arial" w:hAnsi="Arial"/>
          <w:color w:val="000000" w:themeColor="text1"/>
          <w:sz w:val="20"/>
          <w:szCs w:val="20"/>
        </w:rPr>
      </w:r>
    </w:p>
    <w:p>
      <w:pPr>
        <w:pStyle w:val="Title"/>
        <w:numPr>
          <w:ilvl w:val="0"/>
          <w:numId w:val="6"/>
        </w:numPr>
        <w:spacing w:lineRule="auto" w:line="240" w:before="240" w:after="120"/>
        <w:jc w:val="both"/>
        <w:rPr>
          <w:rFonts w:ascii="Arial" w:hAnsi="Arial" w:eastAsia="Arial" w:cs="Arial"/>
          <w:sz w:val="20"/>
          <w:szCs w:val="20"/>
        </w:rPr>
      </w:pPr>
      <w:r>
        <w:rPr>
          <w:rFonts w:eastAsia="Arial" w:cs="Arial" w:ascii="Arial" w:hAnsi="Arial"/>
          <w:sz w:val="20"/>
          <w:szCs w:val="20"/>
        </w:rPr>
        <w:t>DESCRIPCIÓN DE LA NECESIDAD QUE SE PRETENDE SATISFACER CON LA CONTRATACIÓN</w:t>
      </w:r>
    </w:p>
    <w:tbl>
      <w:tblPr>
        <w:tblStyle w:val="Tablaconcuadrcula"/>
        <w:tblW w:w="9543"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543"/>
      </w:tblGrid>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La Universidad Internacional del Trópico Americano, Unitrópico, en virtud de las disposiciones emanadas de la Ley 1937 de 2018, particularmente los artículos 1 y 2, los cuales fueron instrumentalizados por la Asamblea Departamental de Casanare mediante la Ordenanza No.014 de 2021 para su oficialización, se erige como la institución de educación superior por excelencia en el Departamento de Casanare. En consonancia con lo dispuesto en el marco constitucional y legal, Unitrópico se configura como un ente de régimen especial, dotado de personería juridica, autonomía académica, administrativa, financiera y presupuestal, así como de gobierno propio. Su pertenencia al sistema de universidades estatales y su vínculo con el Ministerio de Educación Nacional, bajo las directrices establecidas por la Ley 30 de 1992, la Ley 1740 de 2014 y demás normativa aplicable, le otorgan un estatus de relevancia en el ámbito educativo nacional.</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Por ello, y simultáneamente al proceso de transformación de Unitrópico de conformidad con las disposiciones de la Ley 1937 de 2018, mediante la Resolución Rectoral No. 020 de 2021, la Universidad Internacional del Trópico Americano, adoptó el Estatuto de Bienestar Universitario, el cual tiene como objetivo principal Contribuir con el desarrollo humano integral de la comunidad universitaria: estudiantes, profesores, egresados, personal administrativo y jubilados teniendo en cuenta las condiciones de cada persona, mediante la ejecución de programas y procesos permanentes y dinámicos, orientado a la creación, desarrollo y consolidación de una cultura de bienestar que mejoren sus condiciones y generen procesos de cambio en ámbitos personales, académicos y laborales. </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En desarrollo del Estatuto de Bienestar Universitario, la Universidad Internacional del Trópico Americano a través del Acuerdo CS No. 044 de 2023 expidió la Política Integral de Bienestar Universitario, la cual comprende el conjunto de lineamientos y estrategias que orientan el quehacer de Bienestar Universitario y por medio de los cuales se implementan los ejes transversales del Estatuto de Bienestar Universitario: desarrollo y formación integral, vida universitaria y solidaria y, ambiente sano y entornos saludables. </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En aras de dar cumplimiento a la ejecución de las áreas y líneas de acción prioritarias, es esencial la incorporación de un profesional que apoye la línea de arte y cultura, fundamental para el enriquecimiento cultural y la expresión creativa de nuestra comunidad universitaria. Este profesional desempeñará un papel clave en la promoción de actividades artísticas y culturales que estimulen el pensamiento crítico y la innovación. Además, contribuirá al programa de salud mental, un componente crucial para el bienestar emocional y psicológico en nuestro entorno académico. Su colaboración permitirá que las estrategias y actividades sean efectivas y estén adaptadas a las necesidades específicas de nuestra comunidad, promoviendo un enfoque holístico que favorezca tanto el bienestar individual como colectivo. </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Por lo tanto, debido a la falta de personal en esta oficina, es necesario contratar a un (01) profesional con formación en psicología y especialización en Alta Gerencia. Este profesional acompañará a la Oficina de Bienestar Universitario en la implementación y ejecución de las actividades relacionadas con las líneas de acción de arte y cultura, salud, y psicosocial, tal como se describe en el Estatuto de Bienestar Universitario y la Política Integral de Bienestar Universitario para el año 2024.</w:t>
            </w:r>
          </w:p>
        </w:tc>
      </w:tr>
    </w:tbl>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color w:val="808080" w:themeColor="background1" w:themeShade="80"/>
          <w:sz w:val="20"/>
          <w:szCs w:val="20"/>
        </w:rPr>
      </w:pPr>
      <w:r>
        <w:rPr>
          <w:rFonts w:cs="Arial" w:ascii="Arial" w:hAnsi="Arial"/>
          <w:b/>
          <w:bCs/>
          <w:sz w:val="20"/>
          <w:szCs w:val="20"/>
        </w:rPr>
        <w:t>11. OBLIGACIONES CONTRACTUALES</w:t>
      </w:r>
    </w:p>
    <w:p>
      <w:pPr>
        <w:pStyle w:val="Normal"/>
        <w:jc w:val="both"/>
        <w:rPr>
          <w:rFonts w:ascii="Arial" w:hAnsi="Arial" w:cs="Arial"/>
          <w:b/>
          <w:b/>
          <w:bCs/>
          <w:sz w:val="20"/>
          <w:szCs w:val="20"/>
        </w:rPr>
      </w:pPr>
      <w:r>
        <w:rPr>
          <w:rFonts w:cs="Arial" w:ascii="Arial" w:hAnsi="Arial"/>
          <w:b/>
          <w:bCs/>
          <w:sz w:val="20"/>
          <w:szCs w:val="20"/>
        </w:rPr>
        <w:t xml:space="preserve">11.1 OBLIGACIONES GENERALES DEL CONTRATISTA </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	Ejecutar idónea y oportunamente el objeto del contrato, obrar con lealtad y buena fe en las distintas etapas contractuales, evitando dilaciones y trabas.</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2.	Suscribir las actas correspondientes para el inicio, ejecución, terminación y/o liquidación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3.	Presentar informe de ejecución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4.	Tener una cuenta corriente o de ahorros activa en una entidad bancaria.</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6.	Dar noticia inmediata al supervisor de las novedades que puedan ocasionar la parálisis en la ejecución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7.	No acceder a peticiones o amenazas de quienes actúen por fuera de la Ley con el fin de hacer u omitir algún hecho. </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8.	Responder por sus actuaciones u omisiones derivadas de la celebración y de la ejecución del contrato. </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9.	Asumir todos los costos que genere la legalización del presente contrato, si le aplica.</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10.	Aportar o actualizar o modificar las garantías, según corresponda, dentro del día hábil siguiente a la suscripción del respectivo acto.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11.	Mantener actualizado la información del domicilio, teléfono y correo electrónico durante la vigencia del contrato y seis (6) meses más y presentarse en el edificio de la Universidad, en el momento en que sea requerido.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12.	Cumplir con las demás instrucciones que le sean impartidas por el supervisor del contrato, que se deriven de la ley o el reglamento o tengan relación con la naturaleza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13.	Guardar la debida confidencialidad respecto de la documentación y trámites realizados en cumplimiento del objeto del contrato, entendida por tal, no solo no hacer pública dicha información sino además su adecuada manipulación.</w:t>
            </w:r>
          </w:p>
        </w:tc>
      </w:tr>
    </w:tbl>
    <w:p>
      <w:pPr>
        <w:pStyle w:val="Normal"/>
        <w:pBdr/>
        <w:spacing w:lineRule="auto" w:line="240" w:before="0" w:after="0"/>
        <w:jc w:val="both"/>
        <w:rPr>
          <w:rFonts w:ascii="Arial" w:hAnsi="Arial" w:cs="Arial"/>
          <w:sz w:val="20"/>
          <w:szCs w:val="20"/>
        </w:rPr>
      </w:pPr>
      <w:r>
        <w:rPr>
          <w:rFonts w:cs="Arial" w:ascii="Arial" w:hAnsi="Arial"/>
          <w:sz w:val="20"/>
          <w:szCs w:val="20"/>
        </w:rPr>
      </w:r>
    </w:p>
    <w:p>
      <w:pPr>
        <w:pStyle w:val="Normal"/>
        <w:pBdr/>
        <w:spacing w:lineRule="auto" w:line="240" w:before="0" w:after="0"/>
        <w:jc w:val="both"/>
        <w:rPr>
          <w:rFonts w:ascii="Arial" w:hAnsi="Arial" w:cs="Arial"/>
          <w:b/>
          <w:b/>
          <w:bCs/>
          <w:sz w:val="20"/>
          <w:szCs w:val="20"/>
          <w:lang w:val="es-ES"/>
        </w:rPr>
      </w:pPr>
      <w:r>
        <w:rPr>
          <w:rFonts w:cs="Arial" w:ascii="Arial" w:hAnsi="Arial"/>
          <w:b/>
          <w:bCs/>
          <w:sz w:val="20"/>
          <w:szCs w:val="20"/>
          <w:lang w:val="es-ES"/>
        </w:rPr>
        <w:t>11.2 OBLICACIONES ESPECIFICAS DEL CONTRATISTA</w:t>
      </w:r>
    </w:p>
    <w:p>
      <w:pPr>
        <w:pStyle w:val="ListParagraph"/>
        <w:pBdr/>
        <w:spacing w:lineRule="auto" w:line="240" w:before="0" w:after="0"/>
        <w:ind w:left="795" w:hanging="0"/>
        <w:contextualSpacing/>
        <w:jc w:val="both"/>
        <w:rPr>
          <w:rFonts w:ascii="Arial" w:hAnsi="Arial" w:cs="Arial"/>
          <w:b/>
          <w:b/>
          <w:bCs/>
          <w:sz w:val="20"/>
          <w:szCs w:val="20"/>
          <w:lang w:val="es-ES"/>
        </w:rPr>
      </w:pPr>
      <w:r>
        <w:rPr>
          <w:rFonts w:cs="Arial" w:ascii="Arial" w:hAnsi="Arial"/>
          <w:b/>
          <w:bCs/>
          <w:sz w:val="20"/>
          <w:szCs w:val="20"/>
          <w:lang w:val="es-ES"/>
        </w:rPr>
        <w:t xml:space="preserve">  </w:t>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1.	Apoyar el diseño estrategias, planes, programas, proyectos, alianzas y actividades que fomenten la expresión artística y cultural de manera crítica y reflexiva, contribuyendo al desarrollo integral de estudiantes y personal universitario.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2.	Participar en el desarrollo de las estrategias, planes, programas, proyectos, alianzas y actividades que fomenten la expresión artística y cultural de manera crítica y reflexiva, contribuyendo al desarrollo integral de estudiantes y personal universitario.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3.	Apoyar el desarrollo del programa de salud mental a través de actividades que generen un impacto positivo y duradero en los estamentos establecidos en el Estatuto de Bienestar Universitario. </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4.	Crear un repositorio digital para almacenar y organizar estrategias, planes, programas, actividades y otra información relevante, facilitando su identificación y búsqueda según sea necesario.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5.	Apoyar en la realización del diagnóstico y en la actualización de los procedimientos, procesos y formatos relacionados con las líneas de acción de Salud, Psicosocial, y Arte y Cultura, según lo establecido en la Política Integral de Bienestar Universitario de Unitrópico.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6.	Apoyar la realización de las actividades derivadas de las líneas de acción de todas las áreas establecidas en el Estatuto de Bienestar Universitario y la Política Integral de Bienestar Universitario de Unitrópico.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7.	Cumplir con las demás actividades que le sean encomendadas, derivadas del objeto y naturaleza del contrato.</w:t>
            </w:r>
          </w:p>
        </w:tc>
      </w:tr>
    </w:tbl>
    <w:p>
      <w:pPr>
        <w:pStyle w:val="ListParagraph"/>
        <w:pBdr/>
        <w:spacing w:lineRule="auto" w:line="240" w:before="0" w:after="0"/>
        <w:ind w:left="398" w:hanging="0"/>
        <w:contextualSpacing/>
        <w:jc w:val="both"/>
        <w:rPr>
          <w:rFonts w:ascii="Arial" w:hAnsi="Arial" w:cs="Arial"/>
          <w:color w:val="FF0000"/>
          <w:sz w:val="20"/>
          <w:szCs w:val="20"/>
          <w:lang w:val="es-ES"/>
        </w:rPr>
      </w:pPr>
      <w:r>
        <w:rPr>
          <w:rFonts w:cs="Arial" w:ascii="Arial" w:hAnsi="Arial"/>
          <w:color w:val="FF0000"/>
          <w:sz w:val="20"/>
          <w:szCs w:val="20"/>
          <w:lang w:val="es-ES"/>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11.3 OBLIGACIONES DEL CONTRATANTE:</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1.	Exigir al CONTRATISTA la ejecución idónea del contrato. </w:t>
            </w:r>
          </w:p>
        </w:tc>
      </w:tr>
      <w:tr>
        <w:trPr>
          <w:trHeight w:val="283" w:hRule="atLeast"/>
        </w:trPr>
        <w:tc>
          <w:tcPr>
            <w:tcW w:w="10070" w:type="dxa"/>
            <w:tcBorders>
              <w:top w:val="nil"/>
              <w:left w:val="nil"/>
              <w:bottom w:val="nil"/>
              <w:right w:val="nil"/>
            </w:tcBorders>
          </w:tcPr>
          <w:p>
            <w:pPr>
              <w:pStyle w:val="Normal"/>
              <w:widowControl/>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2.	Pagar el valor del presente contrato en la forma pactada.</w:t>
            </w:r>
          </w:p>
        </w:tc>
      </w:tr>
      <w:tr>
        <w:trPr>
          <w:trHeight w:val="283" w:hRule="atLeast"/>
        </w:trPr>
        <w:tc>
          <w:tcPr>
            <w:tcW w:w="10070" w:type="dxa"/>
            <w:tcBorders>
              <w:top w:val="nil"/>
              <w:left w:val="nil"/>
              <w:bottom w:val="nil"/>
              <w:right w:val="nil"/>
            </w:tcBorders>
          </w:tcPr>
          <w:p>
            <w:pPr>
              <w:pStyle w:val="Normal"/>
              <w:widowControl/>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3.	Vigilar la debida y oportuna ejecución del contrato y el cumplimiento de todas las obligaciones contractuales.</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12. PERFIL REQUERIDO </w:t>
      </w:r>
    </w:p>
    <w:p>
      <w:pPr>
        <w:pStyle w:val="Normal"/>
        <w:rPr>
          <w:rFonts w:ascii="Arial" w:hAnsi="Arial" w:cs="Arial"/>
          <w:color w:val="808080" w:themeColor="background1" w:themeShade="80"/>
          <w:sz w:val="20"/>
          <w:szCs w:val="20"/>
        </w:rPr>
      </w:pPr>
      <w:r>
        <w:rPr>
          <w:rFonts w:cs="Arial" w:ascii="Arial" w:hAnsi="Arial"/>
          <w:color w:val="808080" w:themeColor="background1" w:themeShade="80"/>
          <w:sz w:val="20"/>
          <w:szCs w:val="20"/>
        </w:rPr>
        <w:t>El proponente deberá presentar la Hoja de Vida, con el perfil requerido en el presente estudio y los documentos soporte del proceso.</w:t>
      </w:r>
    </w:p>
    <w:tbl>
      <w:tblPr>
        <w:tblStyle w:val="Tablaconcuadrcula"/>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30"/>
        <w:gridCol w:w="1133"/>
        <w:gridCol w:w="1134"/>
        <w:gridCol w:w="4865"/>
      </w:tblGrid>
      <w:tr>
        <w:trPr>
          <w:trHeight w:val="454" w:hRule="atLeast"/>
        </w:trPr>
        <w:tc>
          <w:tcPr>
            <w:tcW w:w="3963" w:type="dxa"/>
            <w:gridSpan w:val="2"/>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Requiere Formación Académica?</w:t>
            </w:r>
          </w:p>
        </w:tc>
        <w:tc>
          <w:tcPr>
            <w:tcW w:w="5999" w:type="dxa"/>
            <w:gridSpan w:val="2"/>
            <w:tcBorders/>
            <w:shd w:color="auto" w:fill="auto" w:val="clear"/>
            <w:vAlign w:val="center"/>
          </w:tcPr>
          <w:tbl>
            <w:tblPr>
              <w:tblStyle w:val="Tablaconcuadrcula"/>
              <w:tblW w:w="57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2"/>
            </w:tblGrid>
            <w:tr>
              <w:trPr/>
              <w:tc>
                <w:tcPr>
                  <w:tcW w:w="5772"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SI _X_ NO ___</w:t>
                  </w:r>
                </w:p>
              </w:tc>
            </w:tr>
          </w:tbl>
          <w:p>
            <w:pPr>
              <w:pStyle w:val="Normal"/>
              <w:widowControl w:val="false"/>
              <w:spacing w:before="0" w:after="160"/>
              <w:rPr>
                <w:rFonts w:ascii="Arial" w:hAnsi="Arial" w:cs="Arial"/>
                <w:sz w:val="20"/>
                <w:szCs w:val="20"/>
              </w:rPr>
            </w:pPr>
            <w:r>
              <w:rPr>
                <w:rFonts w:cs="Arial" w:ascii="Arial" w:hAnsi="Arial"/>
                <w:sz w:val="20"/>
                <w:szCs w:val="20"/>
              </w:rPr>
            </w:r>
          </w:p>
        </w:tc>
      </w:tr>
      <w:tr>
        <w:trPr>
          <w:trHeight w:val="454" w:hRule="atLeast"/>
        </w:trPr>
        <w:tc>
          <w:tcPr>
            <w:tcW w:w="2830" w:type="dxa"/>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Formación Académica</w:t>
            </w:r>
          </w:p>
        </w:tc>
        <w:tc>
          <w:tcPr>
            <w:tcW w:w="2267" w:type="dxa"/>
            <w:gridSpan w:val="2"/>
            <w:tcBorders/>
            <w:vAlign w:val="center"/>
          </w:tcPr>
          <w:p>
            <w:pPr>
              <w:pStyle w:val="Normal"/>
              <w:widowControl/>
              <w:spacing w:lineRule="auto" w:line="240" w:before="0" w:after="0"/>
              <w:jc w:val="left"/>
              <w:rPr>
                <w:rFonts w:ascii="Arial" w:hAnsi="Arial" w:cs="Arial"/>
                <w:sz w:val="20"/>
                <w:szCs w:val="20"/>
              </w:rPr>
            </w:pPr>
            <w:r>
              <w:rPr>
                <w:rFonts w:eastAsia="Calibri" w:cs="Arial" w:ascii="Arial" w:hAnsi="Arial"/>
                <w:b/>
                <w:kern w:val="0"/>
                <w:sz w:val="20"/>
                <w:szCs w:val="20"/>
                <w:lang w:val="es-CO" w:eastAsia="es-CO" w:bidi="ar-SA"/>
              </w:rPr>
              <w:t>Mínimo Requerido</w:t>
            </w:r>
          </w:p>
        </w:tc>
        <w:tc>
          <w:tcPr>
            <w:tcW w:w="4865" w:type="dxa"/>
            <w:tcBorders/>
            <w:shd w:color="auto" w:fill="auto" w:val="clear"/>
            <w:vAlign w:val="center"/>
          </w:tcPr>
          <w:tbl>
            <w:tblPr>
              <w:tblStyle w:val="Tablaconcuadrcula"/>
              <w:tblW w:w="4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38"/>
            </w:tblGrid>
            <w:tr>
              <w:trPr/>
              <w:tc>
                <w:tcPr>
                  <w:tcW w:w="4638"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Título profesional universitario de Psicología, Especialista en Psicología Jurídica.</w:t>
                  </w:r>
                </w:p>
              </w:tc>
            </w:tr>
          </w:tbl>
          <w:p>
            <w:pPr>
              <w:pStyle w:val="Normal"/>
              <w:widowControl w:val="false"/>
              <w:spacing w:before="0" w:after="160"/>
              <w:rPr>
                <w:rFonts w:ascii="Arial" w:hAnsi="Arial" w:cs="Arial"/>
                <w:sz w:val="20"/>
                <w:szCs w:val="20"/>
              </w:rPr>
            </w:pPr>
            <w:r>
              <w:rPr>
                <w:rFonts w:cs="Arial" w:ascii="Arial" w:hAnsi="Arial"/>
                <w:sz w:val="20"/>
                <w:szCs w:val="20"/>
              </w:rPr>
            </w:r>
          </w:p>
        </w:tc>
      </w:tr>
      <w:tr>
        <w:trPr>
          <w:trHeight w:val="454" w:hRule="atLeast"/>
        </w:trPr>
        <w:tc>
          <w:tcPr>
            <w:tcW w:w="2830" w:type="dxa"/>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Experiencia General</w:t>
            </w:r>
          </w:p>
        </w:tc>
        <w:tc>
          <w:tcPr>
            <w:tcW w:w="2267" w:type="dxa"/>
            <w:gridSpan w:val="2"/>
            <w:tcBorders/>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Mínimo Requerido</w:t>
            </w:r>
          </w:p>
        </w:tc>
        <w:tc>
          <w:tcPr>
            <w:tcW w:w="4865" w:type="dxa"/>
            <w:tcBorders/>
            <w:vAlign w:val="center"/>
          </w:tcPr>
          <w:tbl>
            <w:tblPr>
              <w:tblStyle w:val="Tablaconcuadrcula"/>
              <w:tblW w:w="4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38"/>
            </w:tblGrid>
            <w:tr>
              <w:trPr/>
              <w:tc>
                <w:tcPr>
                  <w:tcW w:w="4638"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Dos (02) años de experiencia profesional.</w:t>
                  </w:r>
                </w:p>
              </w:tc>
            </w:tr>
          </w:tbl>
          <w:p>
            <w:pPr>
              <w:pStyle w:val="Normal"/>
              <w:widowControl w:val="false"/>
              <w:spacing w:before="0" w:after="160"/>
              <w:rPr>
                <w:rFonts w:ascii="Arial" w:hAnsi="Arial" w:cs="Arial"/>
                <w:sz w:val="20"/>
                <w:szCs w:val="20"/>
              </w:rPr>
            </w:pPr>
            <w:r>
              <w:rPr>
                <w:rFonts w:cs="Arial" w:ascii="Arial" w:hAnsi="Arial"/>
                <w:sz w:val="20"/>
                <w:szCs w:val="20"/>
              </w:rPr>
            </w:r>
          </w:p>
        </w:tc>
      </w:tr>
      <w:tr>
        <w:trPr>
          <w:trHeight w:val="454" w:hRule="atLeast"/>
        </w:trPr>
        <w:tc>
          <w:tcPr>
            <w:tcW w:w="2830" w:type="dxa"/>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Experiencia Específica</w:t>
            </w:r>
          </w:p>
        </w:tc>
        <w:tc>
          <w:tcPr>
            <w:tcW w:w="2267" w:type="dxa"/>
            <w:gridSpan w:val="2"/>
            <w:tcBorders/>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Mínimo Requerido</w:t>
            </w:r>
          </w:p>
        </w:tc>
        <w:tc>
          <w:tcPr>
            <w:tcW w:w="4865" w:type="dxa"/>
            <w:tcBorders/>
            <w:vAlign w:val="center"/>
          </w:tcPr>
          <w:tbl>
            <w:tblPr>
              <w:tblStyle w:val="Tablaconcuadrcula"/>
              <w:tblW w:w="4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38"/>
            </w:tblGrid>
            <w:tr>
              <w:trPr/>
              <w:tc>
                <w:tcPr>
                  <w:tcW w:w="4638"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Un (1) año en el área de educativa y de la salud.</w:t>
                  </w:r>
                </w:p>
              </w:tc>
            </w:tr>
          </w:tbl>
          <w:p>
            <w:pPr>
              <w:pStyle w:val="Normal"/>
              <w:widowControl w:val="false"/>
              <w:spacing w:before="0" w:after="160"/>
              <w:rPr>
                <w:rFonts w:ascii="Arial" w:hAnsi="Arial" w:cs="Arial"/>
                <w:sz w:val="20"/>
                <w:szCs w:val="20"/>
              </w:rPr>
            </w:pPr>
            <w:r>
              <w:rPr>
                <w:rFonts w:cs="Arial" w:ascii="Arial" w:hAnsi="Arial"/>
                <w:sz w:val="20"/>
                <w:szCs w:val="20"/>
              </w:rPr>
            </w:r>
          </w:p>
        </w:tc>
      </w:tr>
    </w:tbl>
    <w:p>
      <w:pPr>
        <w:pStyle w:val="Normal"/>
        <w:rPr>
          <w:rFonts w:ascii="Arial" w:hAnsi="Arial" w:cs="Arial"/>
          <w:color w:val="808080" w:themeColor="background1" w:themeShade="80"/>
          <w:sz w:val="20"/>
          <w:szCs w:val="20"/>
        </w:rPr>
      </w:pPr>
      <w:r>
        <w:rPr>
          <w:rFonts w:cs="Arial" w:ascii="Arial" w:hAnsi="Arial"/>
          <w:color w:val="808080" w:themeColor="background1" w:themeShade="80"/>
          <w:sz w:val="20"/>
          <w:szCs w:val="20"/>
        </w:rPr>
      </w:r>
    </w:p>
    <w:p>
      <w:pPr>
        <w:pStyle w:val="Normal"/>
        <w:rPr>
          <w:rFonts w:ascii="Arial" w:hAnsi="Arial" w:cs="Arial"/>
          <w:sz w:val="20"/>
          <w:szCs w:val="20"/>
        </w:rPr>
      </w:pPr>
      <w:r>
        <w:rPr>
          <w:rFonts w:cs="Arial" w:ascii="Arial" w:hAnsi="Arial"/>
          <w:sz w:val="20"/>
          <w:szCs w:val="20"/>
        </w:rPr>
      </w:r>
    </w:p>
    <w:p>
      <w:pPr>
        <w:pStyle w:val="ListParagraph"/>
        <w:numPr>
          <w:ilvl w:val="0"/>
          <w:numId w:val="3"/>
        </w:numPr>
        <w:pBdr/>
        <w:spacing w:lineRule="auto" w:line="240" w:before="0" w:after="120"/>
        <w:contextualSpacing/>
        <w:jc w:val="both"/>
        <w:rPr>
          <w:rFonts w:ascii="Arial" w:hAnsi="Arial" w:eastAsia="Arial" w:cs="Arial"/>
          <w:b/>
          <w:b/>
          <w:sz w:val="20"/>
          <w:szCs w:val="20"/>
        </w:rPr>
      </w:pPr>
      <w:r>
        <w:rPr>
          <w:rFonts w:eastAsia="Arial" w:cs="Arial" w:ascii="Arial" w:hAnsi="Arial"/>
          <w:b/>
          <w:sz w:val="20"/>
          <w:szCs w:val="20"/>
        </w:rPr>
        <w:t>INFORMACIÓN PRESUPUESTAL</w:t>
      </w:r>
    </w:p>
    <w:tbl>
      <w:tblPr>
        <w:tblStyle w:val="Tablaconcuadrcula"/>
        <w:tblW w:w="10065"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2773"/>
        <w:gridCol w:w="1824"/>
        <w:gridCol w:w="1499"/>
        <w:gridCol w:w="1984"/>
        <w:gridCol w:w="1985"/>
      </w:tblGrid>
      <w:tr>
        <w:trPr/>
        <w:tc>
          <w:tcPr>
            <w:tcW w:w="2773"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CODIGO FUENTE</w:t>
            </w:r>
          </w:p>
        </w:tc>
        <w:tc>
          <w:tcPr>
            <w:tcW w:w="1824"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FUENTE</w:t>
            </w:r>
          </w:p>
        </w:tc>
        <w:tc>
          <w:tcPr>
            <w:tcW w:w="1499"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CÓDIGO PESUPUESTAL</w:t>
            </w:r>
          </w:p>
        </w:tc>
        <w:tc>
          <w:tcPr>
            <w:tcW w:w="1984"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PRESUPUESTAL</w:t>
            </w:r>
          </w:p>
        </w:tc>
        <w:tc>
          <w:tcPr>
            <w:tcW w:w="1985"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VALOR</w:t>
            </w:r>
          </w:p>
        </w:tc>
      </w:tr>
      <w:tr>
        <w:trPr>
          <w:trHeight w:val="344" w:hRule="atLeast"/>
        </w:trPr>
        <w:tc>
          <w:tcPr>
            <w:tcW w:w="2773"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0101</w:t>
            </w:r>
          </w:p>
        </w:tc>
        <w:tc>
          <w:tcPr>
            <w:tcW w:w="1824"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RECURSOS PROPIOS</w:t>
            </w:r>
          </w:p>
        </w:tc>
        <w:tc>
          <w:tcPr>
            <w:tcW w:w="1499"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2.1.2.02.02.008.02.01.01-1</w:t>
            </w:r>
          </w:p>
        </w:tc>
        <w:tc>
          <w:tcPr>
            <w:tcW w:w="1984"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CONTRATOS / OPS Y CAPS. - ADMINISTRATIVO</w:t>
            </w:r>
          </w:p>
        </w:tc>
        <w:tc>
          <w:tcPr>
            <w:tcW w:w="1985"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$16.310.990,50</w:t>
            </w:r>
          </w:p>
        </w:tc>
      </w:tr>
    </w:tbl>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CÓDIGOS</w:t>
      </w:r>
    </w:p>
    <w:p>
      <w:pPr>
        <w:pStyle w:val="Normal"/>
        <w:spacing w:lineRule="auto" w:line="240" w:before="0" w:after="0"/>
        <w:jc w:val="both"/>
        <w:rPr>
          <w:rFonts w:ascii="Arial" w:hAnsi="Arial" w:cs="Arial"/>
          <w:color w:val="808080" w:themeColor="background1" w:themeShade="80"/>
          <w:sz w:val="20"/>
          <w:szCs w:val="20"/>
        </w:rPr>
      </w:pPr>
      <w:bookmarkStart w:id="6" w:name="_Hlk151647303"/>
      <w:r>
        <w:rPr>
          <w:rFonts w:cs="Arial" w:ascii="Arial" w:hAnsi="Arial"/>
          <w:color w:val="808080" w:themeColor="background1" w:themeShade="80"/>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bookmarkEnd w:id="6"/>
    </w:p>
    <w:p>
      <w:pPr>
        <w:pStyle w:val="NoSpacing"/>
        <w:rPr>
          <w:color w:val="A6A6A6"/>
          <w:lang w:val="es-ES_tradnl"/>
        </w:rPr>
      </w:pPr>
      <w:r>
        <w:rPr>
          <w:color w:val="A6A6A6"/>
          <w:lang w:val="es-ES_tradnl"/>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689"/>
        <w:gridCol w:w="2063"/>
        <w:gridCol w:w="1665"/>
        <w:gridCol w:w="1538"/>
        <w:gridCol w:w="1968"/>
      </w:tblGrid>
      <w:tr>
        <w:trPr>
          <w:trHeight w:val="283" w:hRule="atLeast"/>
        </w:trPr>
        <w:tc>
          <w:tcPr>
            <w:tcW w:w="2689"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GRUPO</w:t>
            </w:r>
          </w:p>
        </w:tc>
        <w:tc>
          <w:tcPr>
            <w:tcW w:w="2063"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SEGMENTO</w:t>
            </w:r>
          </w:p>
        </w:tc>
        <w:tc>
          <w:tcPr>
            <w:tcW w:w="1665"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FAMILIA</w:t>
            </w:r>
          </w:p>
        </w:tc>
        <w:tc>
          <w:tcPr>
            <w:tcW w:w="153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CLASE</w:t>
            </w:r>
          </w:p>
        </w:tc>
        <w:tc>
          <w:tcPr>
            <w:tcW w:w="196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PRODUCTO</w:t>
            </w:r>
          </w:p>
        </w:tc>
      </w:tr>
      <w:tr>
        <w:trPr>
          <w:trHeight w:val="283" w:hRule="atLeast"/>
        </w:trPr>
        <w:tc>
          <w:tcPr>
            <w:tcW w:w="2689"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[F] - Servicios</w:t>
            </w:r>
          </w:p>
        </w:tc>
        <w:tc>
          <w:tcPr>
            <w:tcW w:w="2063"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80000000 - SERVICIOS DE GESTION, SERVICIOS PROFESIONALES DE EMPRESA Y SERVICIOS ADMINISTRATIVOS</w:t>
            </w:r>
          </w:p>
        </w:tc>
        <w:tc>
          <w:tcPr>
            <w:tcW w:w="1665"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80110000 - SERVICIOS DE RECURSOS HUMANOS</w:t>
            </w:r>
          </w:p>
        </w:tc>
        <w:tc>
          <w:tcPr>
            <w:tcW w:w="153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80111600 - SERVICIOS DE PERSONAL TEMPORAL</w:t>
            </w:r>
          </w:p>
        </w:tc>
        <w:tc>
          <w:tcPr>
            <w:tcW w:w="196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
            </w:r>
          </w:p>
        </w:tc>
      </w:tr>
    </w:tbl>
    <w:p>
      <w:pPr>
        <w:pStyle w:val="NoSpacing"/>
        <w:rPr>
          <w:color w:val="A6A6A6"/>
          <w:lang w:val="es-ES_tradnl"/>
        </w:rPr>
      </w:pPr>
      <w:r>
        <w:rPr>
          <w:color w:val="A6A6A6"/>
          <w:lang w:val="es-ES_tradnl"/>
        </w:rPr>
      </w:r>
    </w:p>
    <w:p>
      <w:pPr>
        <w:pStyle w:val="NoSpacing"/>
        <w:rPr>
          <w:color w:val="A6A6A6"/>
          <w:lang w:val="es-ES_tradnl"/>
        </w:rPr>
      </w:pPr>
      <w:r>
        <w:rPr>
          <w:rFonts w:eastAsia="Arial" w:cs="Arial" w:ascii="Arial" w:hAnsi="Arial"/>
          <w:b/>
          <w:sz w:val="20"/>
          <w:szCs w:val="20"/>
        </w:rPr>
        <w:t>CPC DANE</w:t>
      </w:r>
    </w:p>
    <w:p>
      <w:pPr>
        <w:pStyle w:val="NoSpacing"/>
        <w:rPr>
          <w:color w:val="A6A6A6"/>
          <w:lang w:val="es-ES_tradnl"/>
        </w:rPr>
      </w:pPr>
      <w:r>
        <w:rPr>
          <w:color w:val="A6A6A6"/>
          <w:lang w:val="es-ES_tradnl"/>
        </w:rPr>
      </w:r>
    </w:p>
    <w:tbl>
      <w:tblPr>
        <w:tblpPr w:bottomFromText="0" w:horzAnchor="text" w:leftFromText="141" w:rightFromText="141" w:tblpX="0" w:tblpY="86" w:topFromText="0" w:vertAnchor="text"/>
        <w:tblW w:w="977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76"/>
      </w:tblGrid>
      <w:tr>
        <w:trPr>
          <w:trHeight w:val="283" w:hRule="atLeast"/>
        </w:trPr>
        <w:tc>
          <w:tcPr>
            <w:tcW w:w="9776" w:type="dxa"/>
            <w:tcBorders/>
            <w:vAlign w:val="center"/>
          </w:tcPr>
          <w:p>
            <w:pPr>
              <w:pStyle w:val="Normal"/>
              <w:widowControl w:val="false"/>
              <w:spacing w:before="0" w:after="0"/>
              <w:rPr>
                <w:rFonts w:ascii="Arial" w:hAnsi="Arial" w:eastAsia="Arial" w:cs="Arial"/>
                <w:color w:val="FF0000"/>
                <w:sz w:val="20"/>
                <w:szCs w:val="20"/>
              </w:rPr>
            </w:pPr>
            <w:r>
              <w:rPr>
                <w:rFonts w:cs="Arial" w:ascii="Arial" w:hAnsi="Arial"/>
                <w:sz w:val="18"/>
                <w:szCs w:val="20"/>
              </w:rPr>
              <w:t/>
            </w:r>
          </w:p>
        </w:tc>
      </w:tr>
    </w:tbl>
    <w:p>
      <w:pPr>
        <w:pStyle w:val="Normal"/>
        <w:pBdr/>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p>
    <w:p>
      <w:pPr>
        <w:pStyle w:val="Normal"/>
        <w:numPr>
          <w:ilvl w:val="0"/>
          <w:numId w:val="3"/>
        </w:numPr>
        <w:pBdr/>
        <w:spacing w:lineRule="auto" w:line="240" w:before="240" w:after="120"/>
        <w:jc w:val="both"/>
        <w:rPr>
          <w:rFonts w:ascii="Arial" w:hAnsi="Arial" w:eastAsia="Arial" w:cs="Arial"/>
          <w:b/>
          <w:b/>
          <w:color w:val="000000"/>
          <w:sz w:val="20"/>
          <w:szCs w:val="20"/>
        </w:rPr>
      </w:pPr>
      <w:r>
        <w:rPr>
          <w:rFonts w:eastAsia="Arial" w:cs="Arial" w:ascii="Arial" w:hAnsi="Arial"/>
          <w:b/>
          <w:color w:val="000000"/>
          <w:sz w:val="20"/>
          <w:szCs w:val="20"/>
        </w:rPr>
        <w:t>INTERVENTORÍA Y/O SUPERVISIÓN</w:t>
      </w:r>
    </w:p>
    <w:tbl>
      <w:tblPr>
        <w:tblStyle w:val="Tablaconcuadrcula"/>
        <w:tblW w:w="9924"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4"/>
      </w:tblGrid>
      <w:tr>
        <w:trPr/>
        <w:tc>
          <w:tcPr>
            <w:tcW w:w="9924"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eastAsia="Avenir" w:cs="Arial"/>
                <w:sz w:val="20"/>
                <w:szCs w:val="20"/>
              </w:rPr>
            </w:pPr>
            <w:r>
              <w:rPr>
                <w:rFonts w:eastAsia="Avenir" w:cs="Arial" w:ascii="Arial" w:hAnsi="Arial"/>
                <w:kern w:val="0"/>
                <w:sz w:val="20"/>
                <w:szCs w:val="20"/>
                <w:lang w:val="es-CO" w:eastAsia="es-CO" w:bidi="ar-SA"/>
              </w:rPr>
              <w:t>La Universidad Internacional del Trópico Americano Unitrópico realizará la supervisión del contrato a través de la Rectoría o quien éste delegue. No requiere interventoría, tendrá las funciones contenidas en el Manual de Supervisión e Interventoría de la Universidad.</w:t>
            </w:r>
          </w:p>
        </w:tc>
      </w:tr>
    </w:tbl>
    <w:p>
      <w:pPr>
        <w:pStyle w:val="Normal"/>
        <w:numPr>
          <w:ilvl w:val="0"/>
          <w:numId w:val="3"/>
        </w:numPr>
        <w:pBdr/>
        <w:spacing w:lineRule="auto" w:line="240" w:before="240" w:after="120"/>
        <w:jc w:val="both"/>
        <w:rPr>
          <w:rFonts w:ascii="Arial" w:hAnsi="Arial" w:eastAsia="Arial" w:cs="Arial"/>
          <w:b/>
          <w:b/>
          <w:color w:val="000000"/>
          <w:sz w:val="20"/>
          <w:szCs w:val="20"/>
        </w:rPr>
      </w:pPr>
      <w:r>
        <w:rPr>
          <w:rFonts w:eastAsia="Arial" w:cs="Arial" w:ascii="Arial" w:hAnsi="Arial"/>
          <w:b/>
          <w:color w:val="000000"/>
          <w:sz w:val="20"/>
          <w:szCs w:val="20"/>
        </w:rPr>
        <w:t>CONDICIONES DEL PROPONENTE</w:t>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PERSONA JURÍDICA.</w:t>
            </w:r>
            <w:bookmarkEnd w:id="7"/>
          </w:p>
        </w:tc>
      </w:tr>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El proponente deberá contener y presentar copia del certificado del registro único tributario (RUT), expedido por la DIAN y Copia del Certificado de existencia y representación Legal con inscripción en cámara de comercio vigente, cuyo objeto social o actividad comercial tenga relación con el objeto contractual, el cual no podrá tener una expedición superior a treinta (30) días calendario anteriores a la fecha de comunicación de aceptación de oferta y Registro único de proponente en los casos que aplique de acuerdo con el manual de contratación.</w:t>
            </w:r>
            <w:bookmarkEnd w:id="7"/>
          </w:p>
        </w:tc>
      </w:tr>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PERSONA NATURAL. </w:t>
            </w:r>
            <w:bookmarkEnd w:id="7"/>
          </w:p>
        </w:tc>
      </w:tr>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El proponente deberá contener y presentar  fotocopia cedula ciudadanía del oferente, Hoja de vida de la función pública, Fotocopia Cédula de Ciudadanía,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bookmarkEnd w:id="7"/>
          </w:p>
        </w:tc>
      </w:tr>
    </w:tbl>
    <w:p>
      <w:pPr>
        <w:pStyle w:val="Normal"/>
        <w:spacing w:before="0" w:after="0"/>
        <w:jc w:val="both"/>
        <w:rPr>
          <w:rFonts w:ascii="Arial" w:hAnsi="Arial" w:cs="Arial"/>
          <w:sz w:val="20"/>
          <w:szCs w:val="20"/>
        </w:rPr>
      </w:pPr>
      <w:r>
        <w:rPr>
          <w:rFonts w:cs="Arial" w:ascii="Arial" w:hAnsi="Arial"/>
          <w:sz w:val="20"/>
          <w:szCs w:val="20"/>
        </w:rPr>
      </w:r>
    </w:p>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MATRIZ DE RIESGO</w:t>
      </w:r>
    </w:p>
    <w:tbl>
      <w:tblPr>
        <w:tblStyle w:val="Tablaconcuadrcula"/>
        <w:tblW w:w="1005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59"/>
      </w:tblGrid>
      <w:tr>
        <w:trPr/>
        <w:tc>
          <w:tcPr>
            <w:tcW w:w="10059" w:type="dxa"/>
            <w:tcBorders>
              <w:top w:val="nil"/>
              <w:left w:val="nil"/>
              <w:bottom w:val="nil"/>
              <w:right w:val="nil"/>
            </w:tcBorders>
          </w:tcPr>
          <w:p>
            <w:pPr>
              <w:pStyle w:val="Normal"/>
              <w:widowControl/>
              <w:spacing w:lineRule="auto" w:line="240" w:before="0" w:after="0"/>
              <w:ind w:hanging="2"/>
              <w:jc w:val="both"/>
              <w:rPr>
                <w:rFonts w:ascii="Arial" w:hAnsi="Arial" w:cs="Arial"/>
                <w:bCs/>
                <w:sz w:val="20"/>
                <w:szCs w:val="20"/>
                <w:lang w:val="es-ES" w:eastAsia="es-ES"/>
              </w:rPr>
            </w:pPr>
            <w:r>
              <w:rPr>
                <w:rFonts w:eastAsia="Calibri" w:cs="Arial" w:ascii="Arial" w:hAnsi="Arial"/>
                <w:bCs/>
                <w:kern w:val="0"/>
                <w:sz w:val="20"/>
                <w:szCs w:val="20"/>
                <w:lang w:val="es-ES" w:eastAsia="es-ES" w:bidi="ar-SA"/>
              </w:rPr>
              <w:t>Debido a las especificaciones de la identificación y clasificación de riesgos, la matriz de riesgos se adjunta como documento anexo, el cual hace parte integral del presente estudio</w:t>
            </w:r>
          </w:p>
        </w:tc>
      </w:tr>
    </w:tbl>
    <w:p>
      <w:pPr>
        <w:pStyle w:val="Heading2"/>
        <w:numPr>
          <w:ilvl w:val="0"/>
          <w:numId w:val="3"/>
        </w:numPr>
        <w:spacing w:before="240" w:after="120"/>
        <w:jc w:val="left"/>
        <w:rPr>
          <w:sz w:val="20"/>
          <w:szCs w:val="20"/>
          <w:lang w:val="es-CO"/>
        </w:rPr>
      </w:pPr>
      <w:r>
        <w:rPr>
          <w:sz w:val="20"/>
          <w:szCs w:val="20"/>
          <w:lang w:val="es-CO"/>
        </w:rPr>
        <w:t>SUFICIENCIA Y VIGENCIA DE LOS AMPAROS DE LA GARANTÍA.</w:t>
      </w:r>
    </w:p>
    <w:p>
      <w:pPr>
        <w:pStyle w:val="Normal"/>
        <w:spacing w:lineRule="auto" w:line="240" w:before="0" w:after="120"/>
        <w:jc w:val="both"/>
        <w:rPr>
          <w:rFonts w:ascii="Arial" w:hAnsi="Arial" w:eastAsia="Arial" w:cs="Arial"/>
          <w:sz w:val="20"/>
          <w:szCs w:val="20"/>
        </w:rPr>
      </w:pPr>
      <w:r>
        <w:rPr>
          <w:rFonts w:eastAsia="Arial" w:cs="Arial" w:ascii="Arial" w:hAnsi="Arial"/>
          <w:sz w:val="20"/>
          <w:szCs w:val="20"/>
        </w:rPr>
        <w:t>La Universidad Internacional del Trópico Americano Unitrópico,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3"/>
        <w:gridCol w:w="2811"/>
        <w:gridCol w:w="2654"/>
        <w:gridCol w:w="1569"/>
      </w:tblGrid>
      <w:tr>
        <w:trPr>
          <w:trHeight w:val="287" w:hRule="atLeast"/>
        </w:trPr>
        <w:tc>
          <w:tcPr>
            <w:tcW w:w="2883"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8" w:name="_Hlk134198500"/>
            <w:r>
              <w:rPr>
                <w:rFonts w:eastAsia="Calibri" w:cs="Arial" w:ascii="Arial" w:hAnsi="Arial"/>
                <w:kern w:val="0"/>
                <w:sz w:val="20"/>
                <w:szCs w:val="20"/>
                <w:lang w:val="es-CO" w:eastAsia="es-CO" w:bidi="ar-SA"/>
              </w:rPr>
              <w:t>COBERTURA EXIGIBLE</w:t>
            </w:r>
          </w:p>
        </w:tc>
        <w:tc>
          <w:tcPr>
            <w:tcW w:w="2811"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CUANTIA</w:t>
            </w:r>
          </w:p>
        </w:tc>
        <w:tc>
          <w:tcPr>
            <w:tcW w:w="2654"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VIGENCIA</w:t>
            </w:r>
          </w:p>
        </w:tc>
        <w:tc>
          <w:tcPr>
            <w:tcW w:w="1569"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9" w:name="_Hlk134198500"/>
            <w:r>
              <w:rPr>
                <w:rFonts w:eastAsia="Calibri" w:cs="Arial" w:ascii="Arial" w:hAnsi="Arial"/>
                <w:kern w:val="0"/>
                <w:sz w:val="20"/>
                <w:szCs w:val="20"/>
                <w:lang w:val="es-CO" w:eastAsia="es-CO" w:bidi="ar-SA"/>
              </w:rPr>
              <w:t>APLICA</w:t>
            </w:r>
            <w:bookmarkEnd w:id="9"/>
          </w:p>
        </w:tc>
      </w:tr>
      <w:tr>
        <w:trPr>
          <w:trHeight w:val="287" w:hRule="atLeast"/>
        </w:trPr>
        <w:tc>
          <w:tcPr>
            <w:tcW w:w="2883"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8" w:name="_Hlk134198500"/>
            <w:r>
              <w:rPr>
                <w:rFonts w:eastAsia="Calibri" w:cs="Arial" w:ascii="Arial" w:hAnsi="Arial"/>
                <w:kern w:val="0"/>
                <w:sz w:val="20"/>
                <w:szCs w:val="20"/>
                <w:lang w:val="es-CO" w:eastAsia="es-CO" w:bidi="ar-SA"/>
              </w:rPr>
              <w:t>Cumplimiento General Del Contrato</w:t>
            </w:r>
          </w:p>
        </w:tc>
        <w:tc>
          <w:tcPr>
            <w:tcW w:w="2811"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Equivalente al diez por ciento (10%) del valor del contrato.</w:t>
            </w:r>
          </w:p>
        </w:tc>
        <w:tc>
          <w:tcPr>
            <w:tcW w:w="2654"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Será por el plazo del contrato y seis (6) meses mas</w:t>
            </w:r>
          </w:p>
        </w:tc>
        <w:tc>
          <w:tcPr>
            <w:tcW w:w="1569"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9" w:name="_Hlk134198500"/>
            <w:r>
              <w:rPr>
                <w:rFonts w:eastAsia="Calibri" w:cs="Arial" w:ascii="Arial" w:hAnsi="Arial"/>
                <w:kern w:val="0"/>
                <w:sz w:val="20"/>
                <w:szCs w:val="20"/>
                <w:lang w:val="es-CO" w:eastAsia="es-CO" w:bidi="ar-SA"/>
              </w:rPr>
              <w:t>X</w:t>
            </w:r>
            <w:bookmarkEnd w:id="9"/>
          </w:p>
        </w:tc>
      </w:tr>
    </w:tbl>
    <w:p>
      <w:pPr>
        <w:pStyle w:val="Normal"/>
        <w:spacing w:lineRule="auto" w:line="240"/>
        <w:rPr>
          <w:rFonts w:ascii="Arial" w:hAnsi="Arial" w:eastAsia="Arial" w:cs="Arial"/>
          <w:sz w:val="20"/>
          <w:szCs w:val="20"/>
        </w:rPr>
      </w:pPr>
      <w:r>
        <w:rPr>
          <w:rFonts w:eastAsia="Arial" w:cs="Arial" w:ascii="Arial" w:hAnsi="Arial"/>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 xml:space="preserve">19. RESPONSABLES DEL ESTUDIO PREVIO </w:t>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rHeight w:val="1929" w:hRule="atLeast"/>
        </w:trPr>
        <w:tc>
          <w:tcPr>
            <w:tcW w:w="4819"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bookmarkStart w:id="10" w:name="_Hlk151646261"/>
            <w:bookmarkStart w:id="11" w:name="_Hlk151646261"/>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INSTITUCIONAL</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Spacing"/>
              <w:widowControl/>
              <w:spacing w:before="0" w:after="0"/>
              <w:ind w:hanging="2"/>
              <w:jc w:val="left"/>
              <w:rPr>
                <w:rFonts w:ascii="Arial" w:hAnsi="Arial" w:cs="Arial"/>
                <w:sz w:val="18"/>
                <w:szCs w:val="18"/>
              </w:rPr>
            </w:pPr>
            <w:r>
              <w:rPr>
                <w:rFonts w:eastAsia="Calibri" w:cs="Arial" w:ascii="Arial" w:hAnsi="Arial"/>
                <w:kern w:val="0"/>
                <w:sz w:val="18"/>
                <w:szCs w:val="18"/>
                <w:lang w:val="es-CO" w:eastAsia="es-CO" w:bidi="ar-SA"/>
              </w:rPr>
              <w:t>Nombre: </w:t>
            </w:r>
          </w:p>
          <w:p>
            <w:pPr>
              <w:pStyle w:val="Normal"/>
              <w:widowControl/>
              <w:spacing w:lineRule="auto" w:line="240" w:before="0" w:after="0"/>
              <w:ind w:hanging="2"/>
              <w:jc w:val="left"/>
              <w:rPr>
                <w:rFonts w:ascii="Arial" w:hAnsi="Arial" w:eastAsia="Arial" w:cs="Arial"/>
                <w:sz w:val="20"/>
                <w:szCs w:val="20"/>
              </w:rPr>
            </w:pPr>
            <w:r>
              <w:rPr>
                <w:rFonts w:cs="Arial" w:ascii="Arial" w:hAnsi="Arial"/>
                <w:kern w:val="0"/>
                <w:sz w:val="18"/>
                <w:szCs w:val="18"/>
                <w:lang w:val="es-CO" w:eastAsia="es-CO" w:bidi="ar-SA"/>
              </w:rPr>
              <w:t>Cargo: </w:t>
            </w:r>
          </w:p>
        </w:tc>
        <w:tc>
          <w:tcPr>
            <w:tcW w:w="5103"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TÉCNICO</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cs="Arial"/>
                <w:bCs/>
                <w:sz w:val="18"/>
                <w:szCs w:val="20"/>
              </w:rPr>
            </w:pPr>
            <w:r>
              <w:rPr>
                <w:rFonts w:eastAsia="Calibri" w:cs="Arial" w:ascii="Arial" w:hAnsi="Arial"/>
                <w:bCs/>
                <w:kern w:val="0"/>
                <w:sz w:val="18"/>
                <w:szCs w:val="20"/>
                <w:lang w:val="es-CO" w:eastAsia="es-CO" w:bidi="ar-SA"/>
              </w:rPr>
              <w:t>Nombre: </w:t>
            </w:r>
          </w:p>
          <w:p>
            <w:pPr>
              <w:pStyle w:val="Normal"/>
              <w:widowControl/>
              <w:spacing w:lineRule="auto" w:line="240" w:before="0" w:after="0"/>
              <w:ind w:hanging="2"/>
              <w:jc w:val="left"/>
              <w:rPr>
                <w:rFonts w:ascii="Arial" w:hAnsi="Arial" w:eastAsia="Arial" w:cs="Arial"/>
                <w:sz w:val="20"/>
                <w:szCs w:val="20"/>
              </w:rPr>
            </w:pPr>
            <w:r>
              <w:rPr>
                <w:rFonts w:cs="Arial" w:ascii="Arial" w:hAnsi="Arial"/>
                <w:bCs/>
                <w:kern w:val="0"/>
                <w:sz w:val="18"/>
                <w:szCs w:val="20"/>
                <w:lang w:val="es-CO" w:eastAsia="es-CO" w:bidi="ar-SA"/>
              </w:rPr>
              <w:t>Cargo:  </w:t>
            </w:r>
          </w:p>
        </w:tc>
      </w:tr>
      <w:tr>
        <w:trPr>
          <w:trHeight w:val="1828" w:hRule="atLeast"/>
        </w:trPr>
        <w:tc>
          <w:tcPr>
            <w:tcW w:w="4819"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 xml:space="preserve">COMPONENTE JURÍDICO                                       </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Spacing"/>
              <w:widowControl/>
              <w:spacing w:before="0" w:after="0"/>
              <w:ind w:hanging="2"/>
              <w:jc w:val="left"/>
              <w:rPr>
                <w:rFonts w:ascii="Arial" w:hAnsi="Arial" w:cs="Arial"/>
                <w:sz w:val="18"/>
                <w:szCs w:val="20"/>
              </w:rPr>
            </w:pPr>
            <w:r>
              <w:rPr>
                <w:rFonts w:eastAsia="Calibri" w:cs="Arial" w:ascii="Arial" w:hAnsi="Arial"/>
                <w:kern w:val="0"/>
                <w:sz w:val="18"/>
                <w:szCs w:val="20"/>
                <w:lang w:val="es-CO" w:eastAsia="es-CO" w:bidi="ar-SA"/>
              </w:rPr>
              <w:t>Nombre: </w:t>
            </w:r>
          </w:p>
          <w:p>
            <w:pPr>
              <w:pStyle w:val="Normal"/>
              <w:widowControl/>
              <w:spacing w:lineRule="auto" w:line="240" w:before="0" w:after="0"/>
              <w:ind w:hanging="2"/>
              <w:jc w:val="left"/>
              <w:rPr>
                <w:rFonts w:ascii="Arial" w:hAnsi="Arial" w:eastAsia="Arial" w:cs="Arial"/>
                <w:sz w:val="20"/>
                <w:szCs w:val="20"/>
              </w:rPr>
            </w:pPr>
            <w:r>
              <w:rPr>
                <w:rFonts w:cs="Arial" w:ascii="Arial" w:hAnsi="Arial"/>
                <w:kern w:val="0"/>
                <w:sz w:val="18"/>
                <w:szCs w:val="20"/>
                <w:lang w:val="es-CO" w:eastAsia="es-CO" w:bidi="ar-SA"/>
              </w:rPr>
              <w:t>Cargo: </w:t>
            </w:r>
          </w:p>
        </w:tc>
        <w:tc>
          <w:tcPr>
            <w:tcW w:w="5103"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FINANCIERO</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bCs/>
                <w:sz w:val="18"/>
                <w:szCs w:val="18"/>
              </w:rPr>
            </w:pPr>
            <w:r>
              <w:rPr>
                <w:rFonts w:eastAsia="Arial" w:cs="Arial" w:ascii="Arial" w:hAnsi="Arial"/>
                <w:bCs/>
                <w:kern w:val="0"/>
                <w:sz w:val="18"/>
                <w:szCs w:val="18"/>
                <w:lang w:val="es-CO" w:eastAsia="es-CO" w:bidi="ar-SA"/>
              </w:rPr>
              <w:t>Nombre: CLAUDIA PATRICIA MANRIQUE VEGA</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18"/>
                <w:szCs w:val="18"/>
                <w:lang w:val="es-CO" w:eastAsia="es-CO" w:bidi="ar-SA"/>
              </w:rPr>
              <w:t>Cargo: Vicerrectoría Administrativa Y Financiera</w:t>
            </w:r>
            <w:r>
              <w:rPr>
                <w:rFonts w:eastAsia="Arial" w:cs="Arial" w:ascii="Arial" w:hAnsi="Arial"/>
                <w:kern w:val="0"/>
                <w:sz w:val="20"/>
                <w:szCs w:val="20"/>
                <w:lang w:val="es-CO" w:eastAsia="es-CO" w:bidi="ar-SA"/>
              </w:rPr>
              <w:t xml:space="preserve"> </w:t>
            </w:r>
            <w:bookmarkEnd w:id="11"/>
          </w:p>
        </w:tc>
      </w:tr>
      <w:tr>
        <w:trPr>
          <w:trHeight w:val="1828" w:hRule="atLeast"/>
        </w:trPr>
        <w:tc>
          <w:tcPr>
            <w:tcW w:w="9922" w:type="dxa"/>
            <w:gridSpan w:val="2"/>
            <w:tcBorders>
              <w:top w:val="nil"/>
            </w:tcBorders>
            <w:vAlign w:val="center"/>
          </w:tcPr>
          <w:p>
            <w:pPr>
              <w:pStyle w:val="Normal"/>
              <w:widowControl/>
              <w:spacing w:lineRule="auto" w:line="240" w:before="0" w:after="0"/>
              <w:ind w:hanging="2"/>
              <w:jc w:val="center"/>
              <w:rPr>
                <w:rFonts w:ascii="Arial" w:hAnsi="Arial" w:eastAsia="Arial" w:cs="Arial"/>
                <w:b/>
                <w:b/>
                <w:bCs/>
                <w:kern w:val="0"/>
                <w:sz w:val="20"/>
                <w:szCs w:val="20"/>
                <w:lang w:val="es-CO" w:eastAsia="es-CO" w:bidi="ar-SA"/>
              </w:rPr>
            </w:pPr>
            <w:r>
              <w:rPr>
                <w:rFonts w:eastAsia="Arial" w:cs="Arial" w:ascii="Arial" w:hAnsi="Arial"/>
                <w:b/>
                <w:bCs/>
                <w:kern w:val="0"/>
                <w:sz w:val="20"/>
                <w:szCs w:val="20"/>
                <w:lang w:val="es-CO" w:eastAsia="es-CO" w:bidi="ar-SA"/>
              </w:rPr>
              <w:t/>
            </w:r>
          </w:p>
        </w:tc>
      </w:tr>
    </w:tbl>
    <w:p>
      <w:pPr>
        <w:pStyle w:val="Normal"/>
        <w:jc w:val="both"/>
        <w:rPr>
          <w:rFonts w:ascii="Arial" w:hAnsi="Arial" w:cs="Arial"/>
          <w:sz w:val="16"/>
          <w:szCs w:val="20"/>
        </w:rPr>
      </w:pPr>
      <w:r>
        <w:rPr>
          <w:rFonts w:cs="Arial" w:ascii="Arial" w:hAnsi="Arial"/>
          <w:bCs/>
          <w:color w:val="000000"/>
          <w:sz w:val="16"/>
          <w:szCs w:val="20"/>
        </w:rPr>
        <w:t xml:space="preserve">Estudio Previo de </w:t>
      </w:r>
      <w:r>
        <w:rPr>
          <w:rFonts w:cs="Arial" w:ascii="Arial" w:hAnsi="Arial"/>
          <w:sz w:val="16"/>
          <w:szCs w:val="20"/>
          <w:lang w:val="es-ES" w:eastAsia="es-ES"/>
        </w:rPr>
        <w:t>CONTRATACIÓN DIRECTA</w:t>
      </w:r>
      <w:r>
        <w:rPr>
          <w:rFonts w:cs="Arial" w:ascii="Arial" w:hAnsi="Arial"/>
          <w:bCs/>
          <w:color w:val="000000"/>
          <w:sz w:val="16"/>
          <w:szCs w:val="20"/>
        </w:rPr>
        <w:t xml:space="preserve"> No. 2024-00267 de </w:t>
      </w:r>
      <w:r>
        <w:rPr>
          <w:rFonts w:eastAsia="Arial" w:cs="Arial" w:ascii="Arial" w:hAnsi="Arial"/>
          <w:sz w:val="16"/>
          <w:szCs w:val="20"/>
        </w:rPr>
        <w:t xml:space="preserve">CONTRATO DE PRESTACIÓN DE SERVICIOS PROFESIONALES O DE APOYO A LA GESTIÓN, </w:t>
      </w:r>
      <w:r>
        <w:rPr>
          <w:rFonts w:cs="Arial" w:ascii="Arial" w:hAnsi="Arial"/>
          <w:bCs/>
          <w:color w:val="000000"/>
          <w:sz w:val="16"/>
          <w:szCs w:val="20"/>
        </w:rPr>
        <w:t>con Objeto “</w:t>
      </w:r>
      <w:r>
        <w:rPr>
          <w:rFonts w:cs="Arial" w:ascii="Arial" w:hAnsi="Arial"/>
          <w:sz w:val="16"/>
          <w:szCs w:val="20"/>
        </w:rPr>
        <w:t>PRESTAR, CON PLENA AUTONOMÍA TÉCNICA, ADMINISTRATIVA Y OPERATIVA, LOS SERVICIOS PROFESIONALES COMO PSICOLOGA PARA APOYAR LA IMPLEMENTACIÓN DE ACTIVIDADES EN EL ÁREA DE AMBIENTE SANO Y ENTORNOS SALUDABLES, ESPECÍFICAMENTE EN LOS ÁMBITOS DE SALUD Y PSICOSOCIAL, ASÍ COMO EN LAS LÍNEAS DE ACCIÓN CULTURAL, EN COORDINACIÓN CON LA OFICINA DE BIENESTAR UNIVERSITARIO DE LA UNIVERSIDAD INTERNACIONAL DEL TRÓPICO AMERICANO, UNITRÓPICO.” y plazo de Tres  (3) MESES Y Quince  (15) DIAS</w:t>
      </w:r>
    </w:p>
    <w:p>
      <w:pPr>
        <w:pStyle w:val="Normal"/>
        <w:spacing w:lineRule="auto" w:line="240" w:before="0" w:after="160"/>
        <w:rPr>
          <w:rFonts w:ascii="Arial" w:hAnsi="Arial" w:eastAsia="Arial" w:cs="Arial"/>
          <w:sz w:val="20"/>
          <w:szCs w:val="20"/>
        </w:rPr>
      </w:pPr>
      <w:r>
        <w:rPr/>
      </w:r>
    </w:p>
    <w:sectPr>
      <w:headerReference w:type="default" r:id="rId2"/>
      <w:footerReference w:type="default" r:id="rId3"/>
      <w:type w:val="nextPage"/>
      <w:pgSz w:w="12240" w:h="15840"/>
      <w:pgMar w:left="1134" w:right="1134" w:gutter="0" w:header="680" w:top="2694" w:footer="680" w:bottom="1134"/>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Arial 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419" w:leader="none"/>
        <w:tab w:val="right" w:pos="8838" w:leader="none"/>
      </w:tabs>
      <w:spacing w:lineRule="auto" w:line="240" w:before="0" w:after="0"/>
      <w:ind w:hanging="2"/>
      <w:jc w:val="right"/>
      <w:rPr>
        <w:rFonts w:ascii="Arial" w:hAnsi="Arial" w:eastAsia="Arial" w:cs="Arial"/>
        <w:i/>
        <w:i/>
        <w:color w:val="000000"/>
        <w:sz w:val="16"/>
        <w:szCs w:val="16"/>
      </w:rPr>
    </w:pPr>
    <w:r>
      <w:rPr>
        <w:rFonts w:eastAsia="Arial" w:cs="Arial" w:ascii="Arial" w:hAnsi="Arial"/>
        <w:i/>
        <w:color w:val="000000"/>
        <w:sz w:val="16"/>
        <w:szCs w:val="16"/>
      </w:rPr>
    </w:r>
  </w:p>
  <w:tbl>
    <w:tblPr>
      <w:tblStyle w:val="af1"/>
      <w:tblW w:w="5954" w:type="dxa"/>
      <w:jc w:val="right"/>
      <w:tblInd w:w="0" w:type="dxa"/>
      <w:tblLayout w:type="fixed"/>
      <w:tblCellMar>
        <w:top w:w="0" w:type="dxa"/>
        <w:left w:w="108" w:type="dxa"/>
        <w:bottom w:w="0" w:type="dxa"/>
        <w:right w:w="108" w:type="dxa"/>
      </w:tblCellMar>
      <w:tblLook w:val="0400" w:noHBand="0" w:noVBand="1" w:firstColumn="0" w:lastRow="0" w:lastColumn="0" w:firstRow="0"/>
    </w:tblPr>
    <w:tblGrid>
      <w:gridCol w:w="2267"/>
      <w:gridCol w:w="2128"/>
      <w:gridCol w:w="1559"/>
    </w:tblGrid>
    <w:tr>
      <w:trPr/>
      <w:tc>
        <w:tcPr>
          <w:tcW w:w="2267" w:type="dxa"/>
          <w:tcBorders>
            <w:top w:val="single" w:sz="4" w:space="0" w:color="3C7762"/>
          </w:tcBorders>
        </w:tcPr>
        <w:p>
          <w:pPr>
            <w:pStyle w:val="Normal"/>
            <w:widowControl w:val="false"/>
            <w:pBdr/>
            <w:tabs>
              <w:tab w:val="clear" w:pos="720"/>
              <w:tab w:val="center" w:pos="4419" w:leader="none"/>
              <w:tab w:val="right" w:pos="8838" w:leader="none"/>
            </w:tabs>
            <w:spacing w:before="0" w:after="160"/>
            <w:rPr>
              <w:rFonts w:ascii="Arial" w:hAnsi="Arial" w:eastAsia="Arial" w:cs="Arial"/>
              <w:i/>
              <w:i/>
              <w:color w:val="000000"/>
              <w:sz w:val="16"/>
              <w:szCs w:val="16"/>
            </w:rPr>
          </w:pPr>
          <w:r>
            <w:rPr>
              <w:rFonts w:eastAsia="Arial" w:cs="Arial" w:ascii="Arial" w:hAnsi="Arial"/>
              <w:b/>
              <w:i/>
              <w:color w:val="000000"/>
              <w:sz w:val="16"/>
              <w:szCs w:val="16"/>
            </w:rPr>
            <w:t>Código:</w:t>
          </w:r>
          <w:r>
            <w:rPr>
              <w:rFonts w:eastAsia="Arial" w:cs="Arial" w:ascii="Arial" w:hAnsi="Arial"/>
              <w:i/>
              <w:color w:val="000000"/>
              <w:sz w:val="16"/>
              <w:szCs w:val="16"/>
            </w:rPr>
            <w:t xml:space="preserve"> FR-JRD-01.01</w:t>
          </w:r>
        </w:p>
      </w:tc>
      <w:tc>
        <w:tcPr>
          <w:tcW w:w="2128" w:type="dxa"/>
          <w:tcBorders>
            <w:top w:val="single" w:sz="4" w:space="0" w:color="3C7762"/>
          </w:tcBorders>
        </w:tcPr>
        <w:p>
          <w:pPr>
            <w:pStyle w:val="Normal"/>
            <w:widowControl w:val="false"/>
            <w:pBdr/>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Fecha:</w:t>
          </w:r>
          <w:r>
            <w:rPr>
              <w:rFonts w:eastAsia="Arial" w:cs="Arial" w:ascii="Arial" w:hAnsi="Arial"/>
              <w:i/>
              <w:color w:val="000000"/>
              <w:sz w:val="16"/>
              <w:szCs w:val="16"/>
            </w:rPr>
            <w:t xml:space="preserve"> </w:t>
          </w:r>
          <w:r>
            <w:rPr>
              <w:rFonts w:eastAsia="Arial" w:cs="Arial" w:ascii="Arial" w:hAnsi="Arial"/>
              <w:i/>
              <w:sz w:val="16"/>
              <w:szCs w:val="16"/>
            </w:rPr>
            <w:t>10</w:t>
          </w:r>
          <w:r>
            <w:rPr>
              <w:rFonts w:eastAsia="Arial" w:cs="Arial" w:ascii="Arial" w:hAnsi="Arial"/>
              <w:i/>
              <w:color w:val="000000"/>
              <w:sz w:val="16"/>
              <w:szCs w:val="16"/>
            </w:rPr>
            <w:t>/08/</w:t>
          </w:r>
          <w:r>
            <w:rPr>
              <w:rFonts w:eastAsia="Arial" w:cs="Arial" w:ascii="Arial" w:hAnsi="Arial"/>
              <w:i/>
              <w:sz w:val="16"/>
              <w:szCs w:val="16"/>
            </w:rPr>
            <w:t>2023</w:t>
          </w:r>
        </w:p>
      </w:tc>
      <w:tc>
        <w:tcPr>
          <w:tcW w:w="1559" w:type="dxa"/>
          <w:tcBorders>
            <w:top w:val="single" w:sz="4" w:space="0" w:color="3C7762"/>
          </w:tcBorders>
        </w:tcPr>
        <w:p>
          <w:pPr>
            <w:pStyle w:val="Normal"/>
            <w:widowControl w:val="false"/>
            <w:pBdr/>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Página:</w:t>
          </w:r>
          <w:r>
            <w:rPr>
              <w:rFonts w:eastAsia="Arial" w:cs="Arial" w:ascii="Arial" w:hAnsi="Arial"/>
              <w:i/>
              <w:color w:val="000000"/>
              <w:sz w:val="16"/>
              <w:szCs w:val="16"/>
            </w:rPr>
            <w:t xml:space="preserv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PAGE </w:instrText>
          </w:r>
          <w:r>
            <w:rPr>
              <w:sz w:val="16"/>
              <w:i/>
              <w:szCs w:val="16"/>
              <w:rFonts w:eastAsia="Arial" w:cs="Arial" w:ascii="Arial" w:hAnsi="Arial"/>
              <w:color w:val="000000"/>
            </w:rPr>
            <w:fldChar w:fldCharType="separate"/>
          </w:r>
          <w:r>
            <w:rPr>
              <w:sz w:val="16"/>
              <w:i/>
              <w:szCs w:val="16"/>
              <w:rFonts w:eastAsia="Arial" w:cs="Arial" w:ascii="Arial" w:hAnsi="Arial"/>
              <w:color w:val="000000"/>
            </w:rPr>
            <w:t>4</w:t>
          </w:r>
          <w:r>
            <w:rPr>
              <w:sz w:val="16"/>
              <w:i/>
              <w:szCs w:val="16"/>
              <w:rFonts w:eastAsia="Arial" w:cs="Arial" w:ascii="Arial" w:hAnsi="Arial"/>
              <w:color w:val="000000"/>
            </w:rPr>
            <w:fldChar w:fldCharType="end"/>
          </w:r>
          <w:r>
            <w:rPr>
              <w:rFonts w:eastAsia="Arial" w:cs="Arial" w:ascii="Arial" w:hAnsi="Arial"/>
              <w:i/>
              <w:color w:val="000000"/>
              <w:sz w:val="16"/>
              <w:szCs w:val="16"/>
            </w:rPr>
            <w:t xml:space="preserve"> de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NUMPAGES </w:instrText>
          </w:r>
          <w:r>
            <w:rPr>
              <w:sz w:val="16"/>
              <w:i/>
              <w:szCs w:val="16"/>
              <w:rFonts w:eastAsia="Arial" w:cs="Arial" w:ascii="Arial" w:hAnsi="Arial"/>
              <w:color w:val="000000"/>
            </w:rPr>
            <w:fldChar w:fldCharType="separate"/>
          </w:r>
          <w:r>
            <w:rPr>
              <w:sz w:val="16"/>
              <w:i/>
              <w:szCs w:val="16"/>
              <w:rFonts w:eastAsia="Arial" w:cs="Arial" w:ascii="Arial" w:hAnsi="Arial"/>
              <w:color w:val="000000"/>
            </w:rPr>
            <w:t>4</w:t>
          </w:r>
          <w:r>
            <w:rPr>
              <w:sz w:val="16"/>
              <w:i/>
              <w:szCs w:val="16"/>
              <w:rFonts w:eastAsia="Arial" w:cs="Arial" w:ascii="Arial" w:hAnsi="Arial"/>
              <w:color w:val="000000"/>
            </w:rPr>
            <w:fldChar w:fldCharType="end"/>
          </w:r>
        </w:p>
      </w:tc>
    </w:tr>
  </w:tbl>
  <w:p>
    <w:pPr>
      <w:pStyle w:val="Normal"/>
      <w:pBdr/>
      <w:tabs>
        <w:tab w:val="clear" w:pos="720"/>
        <w:tab w:val="center" w:pos="4419" w:leader="none"/>
        <w:tab w:val="right" w:pos="8838" w:leader="none"/>
      </w:tabs>
      <w:spacing w:lineRule="auto" w:line="19" w:before="0" w:after="0"/>
      <w:jc w:val="right"/>
      <w:rPr>
        <w:rFonts w:ascii="Arial" w:hAnsi="Arial" w:eastAsia="Arial" w:cs="Arial"/>
        <w:i/>
        <w:i/>
        <w:color w:val="000000"/>
        <w:sz w:val="16"/>
        <w:szCs w:val="16"/>
      </w:rPr>
    </w:pPr>
    <w:r>
      <w:rPr>
        <w:rFonts w:eastAsia="Arial" w:cs="Arial" w:ascii="Arial" w:hAnsi="Arial"/>
        <w:i/>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0"/>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7007"/>
      <w:gridCol w:w="2915"/>
    </w:tblGrid>
    <w:tr>
      <w:trPr>
        <w:trHeight w:val="1139" w:hRule="atLeast"/>
      </w:trPr>
      <w:tc>
        <w:tcPr>
          <w:tcW w:w="7007"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pBdr/>
            <w:tabs>
              <w:tab w:val="clear" w:pos="720"/>
              <w:tab w:val="center" w:pos="4419" w:leader="none"/>
              <w:tab w:val="right" w:pos="8838" w:leader="none"/>
            </w:tabs>
            <w:jc w:val="center"/>
            <w:rPr>
              <w:color w:val="000000"/>
            </w:rPr>
          </w:pPr>
          <w:r>
            <w:rPr>
              <w:color w:val="000000"/>
            </w:rPr>
          </w:r>
        </w:p>
        <w:p>
          <w:pPr>
            <w:pStyle w:val="Normal"/>
            <w:widowControl w:val="false"/>
            <w:pBdr/>
            <w:tabs>
              <w:tab w:val="clear" w:pos="720"/>
              <w:tab w:val="center" w:pos="4419" w:leader="none"/>
              <w:tab w:val="right" w:pos="8838" w:leader="none"/>
            </w:tabs>
            <w:jc w:val="center"/>
            <w:rPr>
              <w:rFonts w:ascii="Arial" w:hAnsi="Arial" w:cs="Arial"/>
              <w:b/>
              <w:b/>
              <w:color w:val="000000"/>
              <w:sz w:val="20"/>
              <w:szCs w:val="20"/>
            </w:rPr>
          </w:pPr>
          <w:r>
            <w:rPr>
              <w:rFonts w:cs="Arial" w:ascii="Arial" w:hAnsi="Arial"/>
              <w:b/>
              <w:color w:val="000000"/>
              <w:sz w:val="20"/>
              <w:szCs w:val="20"/>
            </w:rPr>
            <w:t>ESTUDIO PREVIO PRESTACIÓN DE SERVICIOS PROFESIONALES Y DE APOYO A LA GESTIÓN</w:t>
          </w:r>
        </w:p>
        <w:p>
          <w:pPr>
            <w:pStyle w:val="Normal"/>
            <w:widowControl w:val="false"/>
            <w:pBdr/>
            <w:tabs>
              <w:tab w:val="clear" w:pos="720"/>
              <w:tab w:val="center" w:pos="4419" w:leader="none"/>
              <w:tab w:val="right" w:pos="8838" w:leader="none"/>
            </w:tabs>
            <w:spacing w:before="0" w:after="160"/>
            <w:rPr>
              <w:color w:val="000000"/>
            </w:rPr>
          </w:pPr>
          <w:r>
            <w:rPr>
              <w:color w:val="000000"/>
            </w:rPr>
          </w:r>
        </w:p>
      </w:tc>
      <w:tc>
        <w:tcPr>
          <w:tcW w:w="2915"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pBdr/>
            <w:tabs>
              <w:tab w:val="clear" w:pos="720"/>
              <w:tab w:val="center" w:pos="4419" w:leader="none"/>
              <w:tab w:val="right" w:pos="8838" w:leader="none"/>
            </w:tabs>
            <w:spacing w:before="0" w:after="160"/>
            <w:jc w:val="center"/>
            <w:rPr>
              <w:color w:val="000000"/>
            </w:rPr>
          </w:pPr>
          <w:r>
            <w:rPr>
              <w:color w:val="000000"/>
            </w:rPr>
            <w:drawing>
              <wp:anchor behindDoc="1" distT="0" distB="0" distL="0" distR="0" simplePos="0" locked="0" layoutInCell="1" allowOverlap="1" relativeHeight="5">
                <wp:simplePos x="0" y="0"/>
                <wp:positionH relativeFrom="column">
                  <wp:posOffset>36830</wp:posOffset>
                </wp:positionH>
                <wp:positionV relativeFrom="paragraph">
                  <wp:posOffset>31750</wp:posOffset>
                </wp:positionV>
                <wp:extent cx="1304925" cy="676910"/>
                <wp:effectExtent l="0" t="0" r="0" b="0"/>
                <wp:wrapNone/>
                <wp:docPr id="1"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descr=""/>
                        <pic:cNvPicPr>
                          <a:picLocks noChangeAspect="1" noChangeArrowheads="1"/>
                        </pic:cNvPicPr>
                      </pic:nvPicPr>
                      <pic:blipFill>
                        <a:blip r:embed="rId1"/>
                        <a:stretch>
                          <a:fillRect/>
                        </a:stretch>
                      </pic:blipFill>
                      <pic:spPr bwMode="auto">
                        <a:xfrm>
                          <a:off x="0" y="0"/>
                          <a:ext cx="1304925" cy="676910"/>
                        </a:xfrm>
                        <a:prstGeom prst="rect">
                          <a:avLst/>
                        </a:prstGeom>
                      </pic:spPr>
                    </pic:pic>
                  </a:graphicData>
                </a:graphic>
              </wp:anchor>
            </w:drawing>
          </w:r>
        </w:p>
      </w:tc>
    </w:tr>
  </w:tbl>
  <w:p>
    <w:pPr>
      <w:pStyle w:val="Normal"/>
      <w:pBdr/>
      <w:tabs>
        <w:tab w:val="clear" w:pos="720"/>
        <w:tab w:val="center" w:pos="4419" w:leader="none"/>
        <w:tab w:val="right" w:pos="8838" w:leader="none"/>
      </w:tabs>
      <w:spacing w:lineRule="auto" w:line="240" w:before="0" w:after="0"/>
      <w:rPr>
        <w:rFonts w:ascii="Arial" w:hAnsi="Arial" w:eastAsia="Arial" w:cs="Arial"/>
        <w:color w:val="000000"/>
        <w:sz w:val="18"/>
        <w:szCs w:val="18"/>
      </w:rPr>
    </w:pPr>
    <w:r>
      <w:rPr>
        <w:rFonts w:eastAsia="Arial" w:cs="Arial" w:ascii="Arial" w:hAnsi="Arial"/>
        <w:color w:val="000000"/>
        <w:sz w:val="18"/>
        <w:szCs w:val="18"/>
      </w:rPr>
    </w:r>
  </w:p>
  <w:p>
    <w:pPr>
      <w:pStyle w:val="Normal"/>
      <w:pBdr/>
      <w:tabs>
        <w:tab w:val="clear" w:pos="720"/>
        <w:tab w:val="center" w:pos="4419" w:leader="none"/>
        <w:tab w:val="right" w:pos="8838" w:leader="none"/>
      </w:tabs>
      <w:spacing w:lineRule="auto" w:line="240" w:before="0" w:after="0"/>
      <w:rPr>
        <w:rFonts w:ascii="Arial" w:hAnsi="Arial" w:eastAsia="Arial" w:cs="Arial"/>
        <w:color w:val="404040" w:themeColor="text1" w:themeTint="bf"/>
        <w:sz w:val="14"/>
        <w:szCs w:val="18"/>
      </w:rPr>
    </w:pPr>
    <w:r>
      <w:rPr>
        <w:rFonts w:cs="Arial" w:ascii="Arial" w:hAnsi="Arial"/>
        <w:bCs/>
        <w:color w:val="404040" w:themeColor="text1" w:themeTint="bf"/>
        <w:sz w:val="16"/>
        <w:szCs w:val="20"/>
      </w:rPr>
      <w:t xml:space="preserve">Estudio Previo de </w:t>
    </w:r>
    <w:r>
      <w:rPr>
        <w:rFonts w:cs="Arial" w:ascii="Arial" w:hAnsi="Arial"/>
        <w:color w:val="404040" w:themeColor="text1" w:themeTint="bf"/>
        <w:sz w:val="16"/>
        <w:szCs w:val="20"/>
        <w:lang w:val="es-ES" w:eastAsia="es-ES"/>
      </w:rPr>
      <w:t>CONTRATACIÓN DIRECTA</w:t>
    </w:r>
    <w:r>
      <w:rPr>
        <w:rFonts w:cs="Arial" w:ascii="Arial" w:hAnsi="Arial"/>
        <w:bCs/>
        <w:color w:val="404040" w:themeColor="text1" w:themeTint="bf"/>
        <w:sz w:val="16"/>
        <w:szCs w:val="20"/>
      </w:rPr>
      <w:t xml:space="preserve">  No. 2024-00267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3"/>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3"/>
      <w:numFmt w:val="decimal"/>
      <w:lvlText w:val="%1."/>
      <w:lvlJc w:val="left"/>
      <w:pPr>
        <w:tabs>
          <w:tab w:val="num" w:pos="0"/>
        </w:tabs>
        <w:ind w:left="360" w:hanging="360"/>
      </w:pPr>
      <w:rPr/>
    </w:lvl>
    <w:lvl w:ilvl="1">
      <w:start w:val="1"/>
      <w:numFmt w:val="decimal"/>
      <w:lvlText w:val="%1.%2."/>
      <w:lvlJc w:val="left"/>
      <w:pPr>
        <w:tabs>
          <w:tab w:val="num" w:pos="0"/>
        </w:tabs>
        <w:ind w:left="-10421" w:hanging="495"/>
      </w:pPr>
      <w:rPr>
        <w:sz w:val="20"/>
        <w:b/>
        <w:szCs w:val="20"/>
      </w:rPr>
    </w:lvl>
    <w:lvl w:ilvl="2">
      <w:start w:val="1"/>
      <w:numFmt w:val="decimal"/>
      <w:lvlText w:val="%1.%2.%3."/>
      <w:lvlJc w:val="left"/>
      <w:pPr>
        <w:tabs>
          <w:tab w:val="num" w:pos="0"/>
        </w:tabs>
        <w:ind w:left="-9836" w:hanging="720"/>
      </w:pPr>
      <w:rPr/>
    </w:lvl>
    <w:lvl w:ilvl="3">
      <w:start w:val="1"/>
      <w:numFmt w:val="decimal"/>
      <w:lvlText w:val="%1.%2.%3.%4."/>
      <w:lvlJc w:val="left"/>
      <w:pPr>
        <w:tabs>
          <w:tab w:val="num" w:pos="0"/>
        </w:tabs>
        <w:ind w:left="-9836" w:hanging="720"/>
      </w:pPr>
      <w:rPr/>
    </w:lvl>
    <w:lvl w:ilvl="4">
      <w:start w:val="1"/>
      <w:numFmt w:val="decimal"/>
      <w:lvlText w:val="%1.%2.%3.%4.%5."/>
      <w:lvlJc w:val="left"/>
      <w:pPr>
        <w:tabs>
          <w:tab w:val="num" w:pos="0"/>
        </w:tabs>
        <w:ind w:left="-9476" w:hanging="1080"/>
      </w:pPr>
      <w:rPr/>
    </w:lvl>
    <w:lvl w:ilvl="5">
      <w:start w:val="1"/>
      <w:numFmt w:val="decimal"/>
      <w:lvlText w:val="%1.%2.%3.%4.%5.%6."/>
      <w:lvlJc w:val="left"/>
      <w:pPr>
        <w:tabs>
          <w:tab w:val="num" w:pos="0"/>
        </w:tabs>
        <w:ind w:left="-9476" w:hanging="1080"/>
      </w:pPr>
      <w:rPr/>
    </w:lvl>
    <w:lvl w:ilvl="6">
      <w:start w:val="1"/>
      <w:numFmt w:val="decimal"/>
      <w:lvlText w:val="%1.%2.%3.%4.%5.%6.%7."/>
      <w:lvlJc w:val="left"/>
      <w:pPr>
        <w:tabs>
          <w:tab w:val="num" w:pos="0"/>
        </w:tabs>
        <w:ind w:left="-9116" w:hanging="1440"/>
      </w:pPr>
      <w:rPr/>
    </w:lvl>
    <w:lvl w:ilvl="7">
      <w:start w:val="1"/>
      <w:numFmt w:val="decimal"/>
      <w:lvlText w:val="%1.%2.%3.%4.%5.%6.%7.%8."/>
      <w:lvlJc w:val="left"/>
      <w:pPr>
        <w:tabs>
          <w:tab w:val="num" w:pos="0"/>
        </w:tabs>
        <w:ind w:left="-9116" w:hanging="1440"/>
      </w:pPr>
      <w:rPr/>
    </w:lvl>
    <w:lvl w:ilvl="8">
      <w:start w:val="1"/>
      <w:numFmt w:val="decimal"/>
      <w:lvlText w:val="%1.%2.%3.%4.%5.%6.%7.%8.%9."/>
      <w:lvlJc w:val="left"/>
      <w:pPr>
        <w:tabs>
          <w:tab w:val="num" w:pos="0"/>
        </w:tabs>
        <w:ind w:left="-8756" w:hanging="1800"/>
      </w:pPr>
      <w:rPr/>
    </w:lvl>
  </w:abstractNum>
  <w:abstractNum w:abstractNumId="5">
    <w:lvl w:ilvl="0">
      <w:start w:val="4"/>
      <w:numFmt w:val="decimal"/>
      <w:lvlText w:val="%1."/>
      <w:lvlJc w:val="left"/>
      <w:pPr>
        <w:tabs>
          <w:tab w:val="num" w:pos="0"/>
        </w:tabs>
        <w:ind w:left="360" w:hanging="360"/>
      </w:pPr>
      <w:rPr/>
    </w:lvl>
    <w:lvl w:ilvl="1">
      <w:start w:val="1"/>
      <w:numFmt w:val="decimal"/>
      <w:lvlText w:val="%1.%2."/>
      <w:lvlJc w:val="left"/>
      <w:pPr>
        <w:tabs>
          <w:tab w:val="num" w:pos="0"/>
        </w:tabs>
        <w:ind w:left="-10421" w:hanging="495"/>
      </w:pPr>
      <w:rPr>
        <w:sz w:val="20"/>
        <w:b/>
        <w:szCs w:val="20"/>
      </w:rPr>
    </w:lvl>
    <w:lvl w:ilvl="2">
      <w:start w:val="1"/>
      <w:numFmt w:val="decimal"/>
      <w:lvlText w:val="%1.%2.%3."/>
      <w:lvlJc w:val="left"/>
      <w:pPr>
        <w:tabs>
          <w:tab w:val="num" w:pos="0"/>
        </w:tabs>
        <w:ind w:left="-9836" w:hanging="720"/>
      </w:pPr>
      <w:rPr/>
    </w:lvl>
    <w:lvl w:ilvl="3">
      <w:start w:val="1"/>
      <w:numFmt w:val="decimal"/>
      <w:lvlText w:val="%1.%2.%3.%4."/>
      <w:lvlJc w:val="left"/>
      <w:pPr>
        <w:tabs>
          <w:tab w:val="num" w:pos="0"/>
        </w:tabs>
        <w:ind w:left="-9836" w:hanging="720"/>
      </w:pPr>
      <w:rPr/>
    </w:lvl>
    <w:lvl w:ilvl="4">
      <w:start w:val="1"/>
      <w:numFmt w:val="decimal"/>
      <w:lvlText w:val="%1.%2.%3.%4.%5."/>
      <w:lvlJc w:val="left"/>
      <w:pPr>
        <w:tabs>
          <w:tab w:val="num" w:pos="0"/>
        </w:tabs>
        <w:ind w:left="-9476" w:hanging="1080"/>
      </w:pPr>
      <w:rPr/>
    </w:lvl>
    <w:lvl w:ilvl="5">
      <w:start w:val="1"/>
      <w:numFmt w:val="decimal"/>
      <w:lvlText w:val="%1.%2.%3.%4.%5.%6."/>
      <w:lvlJc w:val="left"/>
      <w:pPr>
        <w:tabs>
          <w:tab w:val="num" w:pos="0"/>
        </w:tabs>
        <w:ind w:left="-9476" w:hanging="1080"/>
      </w:pPr>
      <w:rPr/>
    </w:lvl>
    <w:lvl w:ilvl="6">
      <w:start w:val="1"/>
      <w:numFmt w:val="decimal"/>
      <w:lvlText w:val="%1.%2.%3.%4.%5.%6.%7."/>
      <w:lvlJc w:val="left"/>
      <w:pPr>
        <w:tabs>
          <w:tab w:val="num" w:pos="0"/>
        </w:tabs>
        <w:ind w:left="-9116" w:hanging="1440"/>
      </w:pPr>
      <w:rPr/>
    </w:lvl>
    <w:lvl w:ilvl="7">
      <w:start w:val="1"/>
      <w:numFmt w:val="decimal"/>
      <w:lvlText w:val="%1.%2.%3.%4.%5.%6.%7.%8."/>
      <w:lvlJc w:val="left"/>
      <w:pPr>
        <w:tabs>
          <w:tab w:val="num" w:pos="0"/>
        </w:tabs>
        <w:ind w:left="-9116" w:hanging="1440"/>
      </w:pPr>
      <w:rPr/>
    </w:lvl>
    <w:lvl w:ilvl="8">
      <w:start w:val="1"/>
      <w:numFmt w:val="decimal"/>
      <w:lvlText w:val="%1.%2.%3.%4.%5.%6.%7.%8.%9."/>
      <w:lvlJc w:val="left"/>
      <w:pPr>
        <w:tabs>
          <w:tab w:val="num" w:pos="0"/>
        </w:tabs>
        <w:ind w:left="-8756" w:hanging="1800"/>
      </w:pPr>
      <w:rPr/>
    </w:lvl>
  </w:abstractNum>
  <w:abstractNum w:abstractNumId="6">
    <w:lvl w:ilvl="0">
      <w:start w:val="10"/>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es-CO"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64611"/>
    <w:pPr>
      <w:widowControl/>
      <w:bidi w:val="0"/>
      <w:spacing w:lineRule="auto" w:line="259" w:before="0" w:after="160"/>
      <w:jc w:val="left"/>
    </w:pPr>
    <w:rPr>
      <w:rFonts w:ascii="Calibri" w:hAnsi="Calibri" w:eastAsia="Calibri" w:cs="Calibri"/>
      <w:color w:val="auto"/>
      <w:kern w:val="0"/>
      <w:sz w:val="22"/>
      <w:szCs w:val="22"/>
      <w:lang w:val="es-CO" w:eastAsia="es-CO" w:bidi="ar-SA"/>
    </w:rPr>
  </w:style>
  <w:style w:type="paragraph" w:styleId="Heading1">
    <w:name w:val="Heading 1"/>
    <w:basedOn w:val="Normal"/>
    <w:next w:val="Normal"/>
    <w:link w:val="Ttulo1Car"/>
    <w:uiPriority w:val="9"/>
    <w:qFormat/>
    <w:rsid w:val="006e498a"/>
    <w:pPr>
      <w:keepNext w:val="true"/>
      <w:widowControl w:val="false"/>
      <w:spacing w:lineRule="auto" w:line="240" w:before="0" w:after="0"/>
      <w:jc w:val="center"/>
      <w:outlineLvl w:val="0"/>
    </w:pPr>
    <w:rPr>
      <w:rFonts w:ascii="Arial" w:hAnsi="Arial" w:eastAsia="Times New Roman" w:cs="Arial"/>
      <w:b/>
      <w:bCs/>
      <w:lang w:val="es-ES_tradnl" w:eastAsia="es-ES"/>
    </w:rPr>
  </w:style>
  <w:style w:type="paragraph" w:styleId="Heading2">
    <w:name w:val="Heading 2"/>
    <w:basedOn w:val="Normal"/>
    <w:next w:val="Normal"/>
    <w:link w:val="Ttulo2Car"/>
    <w:uiPriority w:val="9"/>
    <w:unhideWhenUsed/>
    <w:qFormat/>
    <w:rsid w:val="006e498a"/>
    <w:pPr>
      <w:keepNext w:val="true"/>
      <w:widowControl w:val="false"/>
      <w:spacing w:lineRule="auto" w:line="240" w:before="0" w:after="0"/>
      <w:jc w:val="right"/>
      <w:outlineLvl w:val="1"/>
    </w:pPr>
    <w:rPr>
      <w:rFonts w:ascii="Arial" w:hAnsi="Arial" w:eastAsia="Times New Roman" w:cs="Arial"/>
      <w:b/>
      <w:bCs/>
      <w:lang w:val="es-ES_tradnl" w:eastAsia="es-ES"/>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6e498a"/>
    <w:rPr/>
  </w:style>
  <w:style w:type="character" w:styleId="PiedepginaCar" w:customStyle="1">
    <w:name w:val="Pie de página Car"/>
    <w:basedOn w:val="DefaultParagraphFont"/>
    <w:link w:val="Footer"/>
    <w:uiPriority w:val="99"/>
    <w:qFormat/>
    <w:rsid w:val="006e498a"/>
    <w:rPr/>
  </w:style>
  <w:style w:type="character" w:styleId="Ttulo1Car" w:customStyle="1">
    <w:name w:val="Título 1 Car"/>
    <w:basedOn w:val="DefaultParagraphFont"/>
    <w:link w:val="Heading1"/>
    <w:qFormat/>
    <w:rsid w:val="006e498a"/>
    <w:rPr>
      <w:rFonts w:ascii="Arial" w:hAnsi="Arial" w:eastAsia="Times New Roman" w:cs="Arial"/>
      <w:b/>
      <w:bCs/>
      <w:lang w:val="es-ES_tradnl" w:eastAsia="es-ES"/>
    </w:rPr>
  </w:style>
  <w:style w:type="character" w:styleId="Ttulo2Car" w:customStyle="1">
    <w:name w:val="Título 2 Car"/>
    <w:basedOn w:val="DefaultParagraphFont"/>
    <w:link w:val="Heading2"/>
    <w:uiPriority w:val="9"/>
    <w:qFormat/>
    <w:rsid w:val="006e498a"/>
    <w:rPr>
      <w:rFonts w:ascii="Arial" w:hAnsi="Arial" w:eastAsia="Times New Roman" w:cs="Arial"/>
      <w:b/>
      <w:bCs/>
      <w:lang w:val="es-ES_tradnl" w:eastAsia="es-ES"/>
    </w:rPr>
  </w:style>
  <w:style w:type="character" w:styleId="TextoindependienteCar" w:customStyle="1">
    <w:name w:val="Texto independiente Car"/>
    <w:basedOn w:val="DefaultParagraphFont"/>
    <w:qFormat/>
    <w:rsid w:val="006e498a"/>
    <w:rPr>
      <w:rFonts w:ascii="Arial" w:hAnsi="Arial" w:eastAsia="Times New Roman" w:cs="Arial"/>
      <w:sz w:val="24"/>
      <w:szCs w:val="24"/>
      <w:lang w:val="es-ES_tradnl" w:eastAsia="es-ES"/>
    </w:rPr>
  </w:style>
  <w:style w:type="character" w:styleId="Strong">
    <w:name w:val="Strong"/>
    <w:uiPriority w:val="22"/>
    <w:qFormat/>
    <w:rsid w:val="006e498a"/>
    <w:rPr>
      <w:b/>
      <w:bCs/>
    </w:rPr>
  </w:style>
  <w:style w:type="character" w:styleId="InternetLink">
    <w:name w:val="Hyperlink"/>
    <w:rsid w:val="006e498a"/>
    <w:rPr>
      <w:color w:val="0000FF"/>
      <w:u w:val="single"/>
    </w:rPr>
  </w:style>
  <w:style w:type="character" w:styleId="TtuloCar" w:customStyle="1">
    <w:name w:val="Título Car"/>
    <w:basedOn w:val="DefaultParagraphFont"/>
    <w:link w:val="Title"/>
    <w:uiPriority w:val="10"/>
    <w:qFormat/>
    <w:rsid w:val="00182a73"/>
    <w:rPr>
      <w:b/>
      <w:sz w:val="72"/>
      <w:szCs w:val="72"/>
      <w:lang w:val="en-US"/>
    </w:rPr>
  </w:style>
  <w:style w:type="character" w:styleId="Annotationreference">
    <w:name w:val="annotation reference"/>
    <w:basedOn w:val="DefaultParagraphFont"/>
    <w:uiPriority w:val="99"/>
    <w:semiHidden/>
    <w:unhideWhenUsed/>
    <w:qFormat/>
    <w:rsid w:val="00a81d33"/>
    <w:rPr>
      <w:sz w:val="16"/>
      <w:szCs w:val="16"/>
    </w:rPr>
  </w:style>
  <w:style w:type="character" w:styleId="TextocomentarioCar" w:customStyle="1">
    <w:name w:val="Texto comentario Car"/>
    <w:basedOn w:val="DefaultParagraphFont"/>
    <w:link w:val="Annotationtext"/>
    <w:uiPriority w:val="99"/>
    <w:qFormat/>
    <w:rsid w:val="00a81d33"/>
    <w:rPr>
      <w:sz w:val="20"/>
      <w:szCs w:val="20"/>
      <w:lang w:val="en-US"/>
    </w:rPr>
  </w:style>
  <w:style w:type="character" w:styleId="AsuntodelcomentarioCar" w:customStyle="1">
    <w:name w:val="Asunto del comentario Car"/>
    <w:basedOn w:val="TextocomentarioCar"/>
    <w:link w:val="Annotationsubject"/>
    <w:uiPriority w:val="99"/>
    <w:semiHidden/>
    <w:qFormat/>
    <w:rsid w:val="00a81d33"/>
    <w:rPr>
      <w:b/>
      <w:bCs/>
      <w:sz w:val="20"/>
      <w:szCs w:val="20"/>
      <w:lang w:val="en-US"/>
    </w:rPr>
  </w:style>
  <w:style w:type="character" w:styleId="PrrafodelistaCar" w:customStyle="1">
    <w:name w:val="Párrafo de lista Car"/>
    <w:basedOn w:val="DefaultParagraphFont"/>
    <w:link w:val="ListParagraph"/>
    <w:uiPriority w:val="34"/>
    <w:qFormat/>
    <w:locked/>
    <w:rsid w:val="00917265"/>
    <w:rPr/>
  </w:style>
  <w:style w:type="character" w:styleId="NormalWebCar" w:customStyle="1">
    <w:name w:val="Normal (Web) Car"/>
    <w:link w:val="NormalWeb"/>
    <w:uiPriority w:val="99"/>
    <w:qFormat/>
    <w:locked/>
    <w:rsid w:val="00c52d6f"/>
    <w:rPr>
      <w:rFonts w:ascii="Times New Roman" w:hAnsi="Times New Roman" w:eastAsia="Times New Roman" w:cs="Times New Roman"/>
      <w:sz w:val="24"/>
      <w:szCs w:val="24"/>
      <w:lang w:val="es-ES_tradnl" w:eastAsia="es-ES"/>
    </w:rPr>
  </w:style>
  <w:style w:type="character" w:styleId="SinespaciadoCar" w:customStyle="1">
    <w:name w:val="Sin espaciado Car"/>
    <w:link w:val="NoSpacing"/>
    <w:uiPriority w:val="1"/>
    <w:qFormat/>
    <w:locked/>
    <w:rsid w:val="0022111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6e498a"/>
    <w:pPr>
      <w:widowControl w:val="false"/>
      <w:spacing w:lineRule="auto" w:line="240" w:before="0" w:after="0"/>
      <w:jc w:val="both"/>
    </w:pPr>
    <w:rPr>
      <w:rFonts w:ascii="Arial" w:hAnsi="Arial" w:eastAsia="Times New Roman" w:cs="Arial"/>
      <w:sz w:val="24"/>
      <w:szCs w:val="24"/>
      <w:lang w:val="es-ES_tradnl"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tuloCar"/>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EncabezadoCar"/>
    <w:uiPriority w:val="99"/>
    <w:unhideWhenUsed/>
    <w:rsid w:val="006e498a"/>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e498a"/>
    <w:pPr>
      <w:tabs>
        <w:tab w:val="clear" w:pos="720"/>
        <w:tab w:val="center" w:pos="4419" w:leader="none"/>
        <w:tab w:val="right" w:pos="8838" w:leader="none"/>
      </w:tabs>
      <w:spacing w:lineRule="auto" w:line="240" w:before="0" w:after="0"/>
    </w:pPr>
    <w:rPr/>
  </w:style>
  <w:style w:type="paragraph" w:styleId="NormalWeb">
    <w:name w:val="Normal (Web)"/>
    <w:basedOn w:val="Normal"/>
    <w:link w:val="NormalWebCar"/>
    <w:uiPriority w:val="99"/>
    <w:qFormat/>
    <w:rsid w:val="006e498a"/>
    <w:pPr>
      <w:widowControl w:val="false"/>
      <w:spacing w:lineRule="auto" w:line="240" w:before="0" w:after="0"/>
    </w:pPr>
    <w:rPr>
      <w:rFonts w:ascii="Times New Roman" w:hAnsi="Times New Roman" w:eastAsia="Times New Roman" w:cs="Times New Roman"/>
      <w:sz w:val="24"/>
      <w:szCs w:val="24"/>
      <w:lang w:val="es-ES_tradnl" w:eastAsia="es-ES"/>
    </w:rPr>
  </w:style>
  <w:style w:type="paragraph" w:styleId="Literal1" w:customStyle="1">
    <w:name w:val="Literal1"/>
    <w:basedOn w:val="Normal"/>
    <w:next w:val="Normal"/>
    <w:qFormat/>
    <w:rsid w:val="006e498a"/>
    <w:pPr>
      <w:numPr>
        <w:ilvl w:val="0"/>
        <w:numId w:val="1"/>
      </w:numPr>
      <w:overflowPunct w:val="true"/>
      <w:spacing w:lineRule="auto" w:line="240" w:before="0" w:after="0"/>
      <w:jc w:val="both"/>
      <w:textAlignment w:val="baseline"/>
    </w:pPr>
    <w:rPr>
      <w:rFonts w:ascii="Arial" w:hAnsi="Arial" w:eastAsia="Times New Roman" w:cs="Times New Roman"/>
      <w:sz w:val="20"/>
      <w:szCs w:val="20"/>
      <w:lang w:val="es-ES_tradnl" w:eastAsia="es-ES"/>
    </w:rPr>
  </w:style>
  <w:style w:type="paragraph" w:styleId="Literal2" w:customStyle="1">
    <w:name w:val="Literal2"/>
    <w:basedOn w:val="Literal1"/>
    <w:next w:val="Normal"/>
    <w:qFormat/>
    <w:rsid w:val="006e498a"/>
    <w:pPr>
      <w:tabs>
        <w:tab w:val="clear" w:pos="720"/>
        <w:tab w:val="left" w:pos="426" w:leader="none"/>
      </w:tabs>
      <w:ind w:left="709" w:hanging="283"/>
    </w:pPr>
    <w:rPr/>
  </w:style>
  <w:style w:type="paragraph" w:styleId="Normal2" w:customStyle="1">
    <w:name w:val="Normal2"/>
    <w:basedOn w:val="Normal"/>
    <w:qFormat/>
    <w:rsid w:val="009030f7"/>
    <w:pPr>
      <w:suppressAutoHyphens w:val="true"/>
      <w:overflowPunct w:val="true"/>
      <w:spacing w:lineRule="atLeast" w:line="1" w:before="0" w:after="0"/>
      <w:ind w:left="-1" w:hanging="1"/>
      <w:jc w:val="both"/>
      <w:textAlignment w:val="baseline"/>
      <w:outlineLvl w:val="0"/>
    </w:pPr>
    <w:rPr>
      <w:rFonts w:ascii="Arial" w:hAnsi="Arial" w:eastAsia="Arial" w:cs="Arial"/>
      <w:sz w:val="20"/>
      <w:szCs w:val="20"/>
      <w:vertAlign w:val="subscript"/>
      <w:lang w:val="es-ES" w:eastAsia="es-ES"/>
    </w:rPr>
  </w:style>
  <w:style w:type="paragraph" w:styleId="Figuras" w:customStyle="1">
    <w:name w:val="Figuras"/>
    <w:basedOn w:val="Normal"/>
    <w:next w:val="Normal"/>
    <w:qFormat/>
    <w:rsid w:val="009030f7"/>
    <w:pPr>
      <w:tabs>
        <w:tab w:val="left" w:pos="720" w:leader="none"/>
      </w:tabs>
      <w:suppressAutoHyphens w:val="true"/>
      <w:spacing w:lineRule="atLeast" w:line="1" w:before="120" w:after="0"/>
      <w:ind w:left="-1" w:hanging="1"/>
      <w:jc w:val="center"/>
      <w:textAlignment w:val="top"/>
      <w:outlineLvl w:val="0"/>
    </w:pPr>
    <w:rPr>
      <w:rFonts w:ascii="Arial" w:hAnsi="Arial" w:eastAsia="Arial" w:cs="Arial"/>
      <w:b/>
      <w:sz w:val="20"/>
      <w:szCs w:val="20"/>
      <w:vertAlign w:val="subscript"/>
      <w:lang w:val="es-ES" w:eastAsia="es-ES"/>
    </w:rPr>
  </w:style>
  <w:style w:type="paragraph" w:styleId="ListParagraph">
    <w:name w:val="List Paragraph"/>
    <w:basedOn w:val="Normal"/>
    <w:link w:val="PrrafodelistaCar"/>
    <w:uiPriority w:val="34"/>
    <w:qFormat/>
    <w:rsid w:val="009030f7"/>
    <w:pPr>
      <w:spacing w:before="0" w:after="16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rsid w:val="00b34158"/>
    <w:pPr>
      <w:widowControl/>
      <w:bidi w:val="0"/>
      <w:spacing w:lineRule="auto" w:line="240" w:before="0" w:after="0"/>
      <w:jc w:val="left"/>
    </w:pPr>
    <w:rPr>
      <w:rFonts w:ascii="Arial" w:hAnsi="Arial" w:cs="Arial" w:eastAsia="Calibri"/>
      <w:color w:val="000000"/>
      <w:kern w:val="0"/>
      <w:sz w:val="24"/>
      <w:szCs w:val="24"/>
      <w:lang w:val="es-CO" w:eastAsia="es-CO" w:bidi="ar-SA"/>
    </w:rPr>
  </w:style>
  <w:style w:type="paragraph" w:styleId="TableParagraph" w:customStyle="1">
    <w:name w:val="Table Paragraph"/>
    <w:basedOn w:val="Normal"/>
    <w:uiPriority w:val="1"/>
    <w:qFormat/>
    <w:rsid w:val="00db50a4"/>
    <w:pPr>
      <w:widowControl w:val="false"/>
      <w:spacing w:lineRule="auto" w:line="240" w:before="0" w:after="0"/>
    </w:pPr>
    <w:rPr>
      <w:rFonts w:ascii="Arial MT" w:hAnsi="Arial MT" w:eastAsia="Arial MT" w:cs="Arial MT"/>
      <w:lang w:val="es-ES" w:eastAsia="en-US"/>
    </w:rPr>
  </w:style>
  <w:style w:type="paragraph" w:styleId="Annotationtext">
    <w:name w:val="annotation text"/>
    <w:basedOn w:val="Normal"/>
    <w:link w:val="TextocomentarioCar"/>
    <w:uiPriority w:val="99"/>
    <w:unhideWhenUsed/>
    <w:qFormat/>
    <w:rsid w:val="00a81d3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81d33"/>
    <w:pPr/>
    <w:rPr>
      <w:b/>
      <w:bCs/>
    </w:rPr>
  </w:style>
  <w:style w:type="paragraph" w:styleId="NoSpacing">
    <w:name w:val="No Spacing"/>
    <w:link w:val="SinespaciadoCar"/>
    <w:uiPriority w:val="1"/>
    <w:qFormat/>
    <w:rsid w:val="0022111e"/>
    <w:pPr>
      <w:widowControl/>
      <w:bidi w:val="0"/>
      <w:spacing w:lineRule="auto" w:line="240" w:before="0" w:after="0"/>
      <w:jc w:val="left"/>
    </w:pPr>
    <w:rPr>
      <w:rFonts w:ascii="Calibri" w:hAnsi="Calibri" w:eastAsia="Calibri" w:cs="Calibri"/>
      <w:color w:val="auto"/>
      <w:kern w:val="0"/>
      <w:sz w:val="22"/>
      <w:szCs w:val="22"/>
      <w:lang w:val="es-CO" w:eastAsia="es-CO"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qFormat/>
    <w:tblPr>
      <w:tblCellMar>
        <w:top w:w="0" w:type="dxa"/>
        <w:left w:w="0" w:type="dxa"/>
        <w:bottom w:w="0" w:type="dxa"/>
        <w:right w:w="0" w:type="dxa"/>
      </w:tblCellMar>
    </w:tblPr>
  </w:style>
  <w:style w:type="table" w:styleId="Tablaconcuadrcula">
    <w:name w:val="Table Grid"/>
    <w:basedOn w:val="Tablanormal"/>
    <w:uiPriority w:val="39"/>
    <w:rsid w:val="006607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2"/>
    <w:uiPriority w:val="2"/>
    <w:semiHidden/>
    <w:unhideWhenUsed/>
    <w:qFormat/>
    <w:rsid w:val="00027a67"/>
    <w:pPr>
      <w:spacing w:after="0" w:line="240" w:lineRule="auto"/>
    </w:pPr>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f725cd"/>
    <w:pPr>
      <w:spacing w:after="0" w:line="240" w:lineRule="auto"/>
    </w:pPr>
    <w:rPr>
      <w:rFonts w:asciiTheme="minorHAnsi" w:hAnsiTheme="minorHAnsi" w:eastAsiaTheme="minorHAnsi" w:cstheme="minorBidi"/>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4c2a4e"/>
    <w:pPr>
      <w:spacing w:after="0" w:line="240" w:lineRule="auto"/>
    </w:pPr>
    <w:rPr>
      <w:lang w:val="en-US" w:eastAsia="en-US"/>
    </w:rPr>
    <w:tblPr>
      <w:tblCellMar>
        <w:top w:w="0" w:type="dxa"/>
        <w:left w:w="0" w:type="dxa"/>
        <w:bottom w:w="0" w:type="dxa"/>
        <w:right w:w="0" w:type="dxa"/>
      </w:tblCellMar>
    </w:tblPr>
  </w:style>
  <w:style w:type="table" w:customStyle="1" w:styleId="12">
    <w:name w:val="12"/>
    <w:basedOn w:val="Tablanormal"/>
    <w:rsid w:val="00e203b7"/>
    <w:pPr>
      <w:spacing w:after="0" w:line="240" w:lineRule="auto"/>
    </w:pPr>
    <w:tblPr>
      <w:tblStyleRowBandSize w:val="1"/>
      <w:tblStyleColBandSize w:val="1"/>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1">
  <go:docsCustomData roundtripDataSignature="AMtx7mi3/0BZQ/m3S/Im3MT8DhZAkmdeXw==">AMUW2mUlxtICxgif+Bk3fh7CRDaECKYGKmzZLSfXIbiOhT7nM1rSw+/ogfzGfPTrxi21+t1V1/hI08Geu7MWtBHXCSKZWaVbhS1xHwaS+KSu+TOQIIdTEuEPF5ZChnEFh98O1M7Mdcpv</go:docsCustomData>
</go:gDocsCustomXmlDataStorage>
</file>

<file path=customXml/itemProps1.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2.xml><?xml version="1.0" encoding="utf-8"?>
<ds:datastoreItem xmlns:ds="http://schemas.openxmlformats.org/officeDocument/2006/customXml" ds:itemID="{163F3811-E179-419E-98A7-E85AF398836E}">
  <ds:schemaRefs>
    <ds:schemaRef ds:uri="http://schemas.microsoft.com/sharepoint/v3/contenttype/forms"/>
  </ds:schemaRefs>
</ds:datastoreItem>
</file>

<file path=customXml/itemProps3.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8A4EA-9157-4601-A662-7CEF6C6161F7}">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Application>LibreOffice/7.3.7.2$Linux_X86_64 LibreOffice_project/30$Build-2</Application>
  <AppVersion>15.0000</AppVersion>
  <Pages>4</Pages>
  <Words>451</Words>
  <Characters>3741</Characters>
  <CharactersWithSpaces>4110</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2024-03-03T19:09:00Z</dcterms:created>
  <dc:creator>Sebastian Baquero</dc:creator>
  <dc:description/>
  <dc:language>es-CO</dc:language>
  <cp:lastModifiedBy/>
  <cp:lastPrinted>2023-05-02T13:01:00Z</cp:lastPrinted>
  <dcterms:modified xsi:type="dcterms:W3CDTF">2024-09-16T15:19:39Z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