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15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244"/>
        <w:gridCol w:w="4536"/>
      </w:tblGrid>
      <w:tr>
        <w:trPr>
          <w:trHeight w:val="55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FECHA DE ELABORACIÓN DEL ESTUDIO PREVIO: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2025-02-11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678"/>
        <w:gridCol w:w="5102"/>
      </w:tblGrid>
      <w:tr>
        <w:trPr>
          <w:trHeight w:val="567" w:hRule="atLeast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48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858"/>
            </w:tblGrid>
            <w:tr>
              <w:trPr>
                <w:trHeight w:val="316" w:hRule="atLeast"/>
              </w:trPr>
              <w:tc>
                <w:tcPr>
                  <w:tcW w:w="4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RECTORIA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6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IDENTIFICACIÓN DEL PROYECTO </w:t>
      </w:r>
    </w:p>
    <w:tbl>
      <w:tblPr>
        <w:tblStyle w:val="Tablaconcuadrcula"/>
        <w:tblW w:w="9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04"/>
        <w:gridCol w:w="5215"/>
      </w:tblGrid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2.1 NOMBRE DEL PROYECTO: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>ASDAS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60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2.2 CÓDIGO RADICACIÓN BANCO DE PROYECTOS UNITRÓPICO:</w:t>
            </w:r>
          </w:p>
        </w:tc>
        <w:tc>
          <w:tcPr>
            <w:tcW w:w="5215" w:type="dxa"/>
            <w:tcBorders/>
            <w:vAlign w:val="center"/>
          </w:tcPr>
          <w:tbl>
            <w:tblPr>
              <w:tblStyle w:val="Tablaconcuadrcula"/>
              <w:tblW w:w="499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99"/>
            </w:tblGrid>
            <w:tr>
              <w:trPr/>
              <w:tc>
                <w:tcPr>
                  <w:tcW w:w="49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6"/>
        <w:gridCol w:w="2664"/>
        <w:gridCol w:w="5185"/>
      </w:tblGrid>
      <w:tr>
        <w:trPr/>
        <w:tc>
          <w:tcPr>
            <w:tcW w:w="1976" w:type="dxa"/>
            <w:vMerge w:val="restart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3.1 PLAN DE DESARROLLO: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Eje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Objetivo Estratégico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240" w:after="120"/>
              <w:ind w:hanging="2"/>
              <w:jc w:val="left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Meta</w:t>
            </w:r>
          </w:p>
        </w:tc>
        <w:tc>
          <w:tcPr>
            <w:tcW w:w="5185" w:type="dxa"/>
            <w:tcBorders/>
            <w:vAlign w:val="center"/>
          </w:tcPr>
          <w:tbl>
            <w:tblPr>
              <w:tblStyle w:val="Tablaconcuadrcula"/>
              <w:tblW w:w="49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969"/>
            </w:tblGrid>
            <w:tr>
              <w:trPr/>
              <w:tc>
                <w:tcPr>
                  <w:tcW w:w="4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color w:val="000000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20"/>
              <w:ind w:hanging="2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Title"/>
        <w:numPr>
          <w:ilvl w:val="0"/>
          <w:numId w:val="1"/>
        </w:numPr>
        <w:spacing w:lineRule="auto" w:line="240" w:before="240" w:after="120"/>
        <w:ind w:left="360" w:hanging="36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  <w:t>Escribir la población beneficiaria del objeto a contratar, de acuerdo con la información y cifras actualizadas aportada por la Oficina Asesora de Planeación.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>
        <w:rPr>
          <w:rFonts w:cs="Arial" w:ascii="Arial" w:hAnsi="Arial"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74"/>
        <w:gridCol w:w="3737"/>
        <w:gridCol w:w="3665"/>
      </w:tblGrid>
      <w:tr>
        <w:trPr>
          <w:trHeight w:val="567" w:hRule="atLeast"/>
        </w:trPr>
        <w:tc>
          <w:tcPr>
            <w:tcW w:w="2374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CLASIFICACIÓN</w:t>
            </w:r>
          </w:p>
        </w:tc>
        <w:tc>
          <w:tcPr>
            <w:tcW w:w="373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NO. PERSONAS</w:t>
            </w:r>
          </w:p>
        </w:tc>
        <w:tc>
          <w:tcPr>
            <w:tcW w:w="366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20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18"/>
                <w:lang w:val="es-CO" w:eastAsia="es-CO" w:bidi="ar-SA"/>
              </w:rPr>
              <w:t>FUENTE DE INFORMCIÓN</w:t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Estudiantes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3330</w:t>
            </w:r>
          </w:p>
        </w:tc>
        <w:tc>
          <w:tcPr>
            <w:tcW w:w="3665" w:type="dxa"/>
            <w:vMerge w:val="restart"/>
            <w:tcBorders/>
            <w:vAlign w:val="center"/>
          </w:tcPr>
          <w:tbl>
            <w:tblPr>
              <w:tblStyle w:val="Tablaconcuadrcula"/>
              <w:tblW w:w="324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249"/>
            </w:tblGrid>
            <w:tr>
              <w:trPr/>
              <w:tc>
                <w:tcPr>
                  <w:tcW w:w="3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>Oficina Asesora de Planeación a corte de 30/08/2024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Egresados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4587</w:t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Profesores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262</w:t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Administrativos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143</w:t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Jubilados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1</w:t>
            </w:r>
          </w:p>
        </w:tc>
        <w:tc>
          <w:tcPr>
            <w:tcW w:w="366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23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s-CO" w:bidi="ar-SA"/>
              </w:rPr>
              <w:t>Otros Beneficiados</w:t>
            </w:r>
          </w:p>
        </w:tc>
        <w:tc>
          <w:tcPr>
            <w:tcW w:w="3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/>
            </w:r>
          </w:p>
        </w:tc>
        <w:tc>
          <w:tcPr>
            <w:tcW w:w="3665" w:type="dxa"/>
            <w:tcBorders/>
            <w:vAlign w:val="center"/>
          </w:tcPr>
          <w:tbl>
            <w:tblPr>
              <w:tblStyle w:val="Tablaconcuadrcula"/>
              <w:tblW w:w="34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447"/>
            </w:tblGrid>
            <w:tr>
              <w:trPr/>
              <w:tc>
                <w:tcPr>
                  <w:tcW w:w="34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>5. TIPO DE CONTRATO DEL BIEN O SERVICIO REQUERIDO.</w:t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260"/>
        <w:gridCol w:w="6520"/>
      </w:tblGrid>
      <w:tr>
        <w:trPr>
          <w:trHeight w:val="567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aconcuadrcula"/>
              <w:tblW w:w="632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24"/>
            </w:tblGrid>
            <w:tr>
              <w:trPr>
                <w:trHeight w:val="279" w:hRule="atLeast"/>
              </w:trPr>
              <w:tc>
                <w:tcPr>
                  <w:tcW w:w="63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ascii="Arial" w:hAnsi="Arial" w:eastAsia="Arial" w:cs="Arial"/>
                      <w:sz w:val="20"/>
                      <w:szCs w:val="20"/>
                    </w:rPr>
                  </w:pPr>
                  <w:bookmarkStart w:id="0" w:name="_Hlk134190612"/>
                  <w:r>
                    <w:rPr>
                      <w:rFonts w:eastAsia="Avenir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Contrato De Obra Pública</w:t>
                  </w:r>
                  <w:bookmarkEnd w:id="0"/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6. OBJETO A CONTRATAR 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>
          <w:trHeight w:val="283" w:hRule="atLeast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OBJETO DE PRUEBA</w:t>
            </w:r>
          </w:p>
        </w:tc>
      </w:tr>
      <w:tr>
        <w:trPr>
          <w:trHeight w:val="283" w:hRule="atLeast"/>
        </w:trPr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PRESTAR POR SUS PROPIOS MEDIOS, CON PLENA AUTONOMÍA TÉCNICA, ADMINISTRATIVA, Y OPERACIONAL LOS SERVICIOS PROFESIONALES EN CONTADURÍA PUBLICA PARA APOYAR LOS PROCESOS A CARGO DE LA OFICINA ASESORA JURÍDICA Y DE CONTRATACIÓN DE LA UNIVERSIDAD INTERNACIONAL DEL TRÓPICO AMERICANO UNITRÓPICO.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color w:val="A6A6A6" w:themeColor="background1" w:themeShade="a6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7. LUGAR Y PLAZO DE LA EJECUCIÓN DEL CONTRATO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tbl>
      <w:tblPr>
        <w:tblStyle w:val="Tablaconcuadrcula"/>
        <w:tblW w:w="982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9"/>
        <w:gridCol w:w="6595"/>
      </w:tblGrid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8.1.  LUGAR DE EJECUCIÓN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 xml:space="preserve">Yopal - Casanare  </w:t>
                  </w:r>
                </w:p>
              </w:tc>
            </w:tr>
            <w:tr>
              <w:trPr/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22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b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8.2. PLAZO</w:t>
            </w:r>
          </w:p>
        </w:tc>
        <w:tc>
          <w:tcPr>
            <w:tcW w:w="6595" w:type="dxa"/>
            <w:tcBorders/>
            <w:vAlign w:val="center"/>
          </w:tcPr>
          <w:tbl>
            <w:tblPr>
              <w:tblStyle w:val="Tablaconcuadrcula"/>
              <w:tblW w:w="63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80"/>
            </w:tblGrid>
            <w:tr>
              <w:trPr>
                <w:trHeight w:val="227" w:hRule="atLeast"/>
              </w:trPr>
              <w:tc>
                <w:tcPr>
                  <w:tcW w:w="6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left"/>
                    <w:rPr>
                      <w:rFonts w:eastAsia="Calibri"/>
                      <w:kern w:val="0"/>
                      <w:lang w:val="es-CO" w:eastAsia="es-CO" w:bidi="ar-SA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0"/>
                      <w:szCs w:val="20"/>
                      <w:lang w:val="es-CO" w:eastAsia="es-CO" w:bidi="ar-SA"/>
                    </w:rPr>
                    <w:t>Un  (1) Año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/>
            </w:pPr>
            <w:r>
              <w:rPr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 FORMA DE PAGO.</w:t>
      </w:r>
    </w:p>
    <w:tbl>
      <w:tblPr>
        <w:tblStyle w:val="Tablaconcuadrcula"/>
        <w:tblW w:w="9923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3"/>
      </w:tblGrid>
      <w:tr>
        <w:trPr>
          <w:trHeight w:val="283" w:hRule="atLeast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9. DESCRIPCIÓN DE LA NECESIDAD QUE SE PRETENDE SATISFACER CON LA CONTRATACIÓN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34191372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  <w:bookmarkEnd w:id="1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10. FUNDAMENTOS JURÍDICOS Y MODALIDAD DE CONTRATACIÓN</w:t>
      </w:r>
    </w:p>
    <w:tbl>
      <w:tblPr>
        <w:tblStyle w:val="Tablaconcuadrcula"/>
        <w:tblW w:w="9924" w:type="dxa"/>
        <w:jc w:val="lef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0"/>
        <w:gridCol w:w="3222"/>
        <w:gridCol w:w="6552"/>
      </w:tblGrid>
      <w:tr>
        <w:trPr>
          <w:trHeight w:val="567" w:hRule="atLeast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32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MODALIDAD DE CONTRATACIÓN:</w:t>
            </w:r>
          </w:p>
        </w:tc>
        <w:tc>
          <w:tcPr>
            <w:tcW w:w="6552" w:type="dxa"/>
            <w:tcBorders/>
            <w:vAlign w:val="center"/>
          </w:tcPr>
          <w:tbl>
            <w:tblPr>
              <w:tblStyle w:val="Tablaconcuadrcula"/>
              <w:tblW w:w="63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6335"/>
            </w:tblGrid>
            <w:tr>
              <w:trPr/>
              <w:tc>
                <w:tcPr>
                  <w:tcW w:w="6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hanging="2"/>
                    <w:jc w:val="both"/>
                    <w:rPr>
                      <w:rFonts w:ascii="Arial" w:hAnsi="Arial" w:eastAsia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i/>
                      <w:kern w:val="0"/>
                      <w:sz w:val="20"/>
                      <w:szCs w:val="20"/>
                      <w:lang w:val="es-ES" w:eastAsia="es-ES" w:bidi="ar-SA"/>
                    </w:rPr>
                    <w:t>MENOR CUANTÍA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ind w:hanging="2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0948"/>
            <w:bookmarkStart w:id="3" w:name="_Hlk14810607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2"/>
            <w:bookmarkEnd w:id="3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0"/>
          <w:szCs w:val="20"/>
        </w:rPr>
      </w:pPr>
      <w:r>
        <w:rPr>
          <w:rFonts w:cs="Arial" w:ascii="Arial" w:hAnsi="Arial"/>
          <w:color w:val="AEAAAA" w:themeColor="background2" w:themeShade="bf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bCs/>
          <w:color w:val="000000" w:themeColor="text1"/>
          <w:sz w:val="20"/>
          <w:szCs w:val="20"/>
        </w:rPr>
      </w:pPr>
      <w:r>
        <w:rPr>
          <w:rFonts w:eastAsia="Arial" w:cs="Arial" w:ascii="Arial" w:hAnsi="Arial"/>
          <w:b/>
          <w:bCs/>
          <w:color w:val="000000" w:themeColor="text1"/>
          <w:sz w:val="20"/>
          <w:szCs w:val="20"/>
        </w:rPr>
        <w:t>11 OBLIGACIONES CONTRACTUALES</w:t>
      </w:r>
    </w:p>
    <w:p>
      <w:pPr>
        <w:pStyle w:val="ListParagraph"/>
        <w:numPr>
          <w:ilvl w:val="1"/>
          <w:numId w:val="8"/>
        </w:numPr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OBLIGACIONES GENERALES DEL CONTRATISTA 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tabs>
          <w:tab w:val="clear" w:pos="720"/>
          <w:tab w:val="left" w:pos="284" w:leader="none"/>
          <w:tab w:val="left" w:pos="567" w:leader="none"/>
          <w:tab w:val="left" w:pos="1418" w:leader="none"/>
        </w:tabs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8"/>
        </w:numPr>
        <w:spacing w:lineRule="auto" w:line="240" w:before="0" w:after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OBLICACIONES ESPECIFICAS DEL CONTRATISTA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color w:val="FF000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PRODUCTO A ENTREGAR CON SUS ESPECIFICACIONES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12.1 ENTREGABLES, </w:t>
      </w:r>
      <w:r>
        <w:rPr>
          <w:rFonts w:cs="Arial" w:ascii="Arial" w:hAnsi="Arial"/>
          <w:b/>
          <w:sz w:val="20"/>
          <w:szCs w:val="20"/>
        </w:rPr>
        <w:t>ESPECIFICACIONES TÉCNICAS, UNIDADES Y CANTIDADES:</w:t>
      </w:r>
    </w:p>
    <w:tbl>
      <w:tblPr>
        <w:tblStyle w:val="Tablaconcuadrcula"/>
        <w:tblW w:w="99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8"/>
      </w:tblGrid>
      <w:tr>
        <w:trPr>
          <w:trHeight w:val="283" w:hRule="atLeast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Las especificaciones técnicas completas, se encuentran relacionadas en el archivo anexo, documento relacionado que hace parte integral del presente proceso.</w:t>
            </w:r>
          </w:p>
        </w:tc>
      </w:tr>
    </w:tbl>
    <w:p>
      <w:pPr>
        <w:pStyle w:val="ListParagraph"/>
        <w:numPr>
          <w:ilvl w:val="0"/>
          <w:numId w:val="6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EQUIPO DE TRABAJO: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90"/>
        <w:gridCol w:w="1887"/>
        <w:gridCol w:w="1932"/>
        <w:gridCol w:w="3031"/>
        <w:gridCol w:w="1278"/>
      </w:tblGrid>
      <w:tr>
        <w:trPr>
          <w:trHeight w:val="567" w:hRule="atLeast"/>
        </w:trPr>
        <w:tc>
          <w:tcPr>
            <w:tcW w:w="179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CARGO</w:t>
            </w:r>
          </w:p>
        </w:tc>
        <w:tc>
          <w:tcPr>
            <w:tcW w:w="188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PROFESIÓN</w:t>
            </w:r>
          </w:p>
        </w:tc>
        <w:tc>
          <w:tcPr>
            <w:tcW w:w="193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DESCRIPCIÓN</w:t>
            </w:r>
          </w:p>
        </w:tc>
        <w:tc>
          <w:tcPr>
            <w:tcW w:w="3031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ESPERIENCIA ESPPECÍFICA</w:t>
            </w:r>
          </w:p>
        </w:tc>
        <w:tc>
          <w:tcPr>
            <w:tcW w:w="127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rial" w:cs="Arial"/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DEDICACIÓN</w:t>
            </w:r>
          </w:p>
        </w:tc>
      </w:tr>
    </w:tbl>
    <w:p>
      <w:pPr>
        <w:pStyle w:val="ListParagraph"/>
        <w:spacing w:lineRule="auto" w:line="240" w:before="0" w:after="120"/>
        <w:ind w:left="360" w:hanging="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color w:val="000000"/>
          <w:sz w:val="20"/>
          <w:szCs w:val="20"/>
        </w:rPr>
        <w:t>DEFINICIÓN DEL PRESUPUESTO.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5" w:name="_Hlk162087038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ES" w:bidi="ar-SA"/>
              </w:rPr>
              <w:t>Para determinar el presupuesto estimado del presente proceso se tuvo en cuenta las necesidades de los bienes y servicios establecidos en el proyecto. El presupuesto y análisis de precios de obra fue elaborado por el(la) profesional _________________ perteneciente a la oficina de ________________, con base a la lista oficial de precios unitarios fijos de obra civil que usa la Gobernación de Casanare y los diferentes Municipios de Casanare; adoptados mediante Resolución N° ______________. Del análisis realizado con ocasión de la necesidad presentada arrojó como presupuesto, tal como se muestra a en (Ver anexo "Presupuesto Oficial").</w:t>
            </w:r>
          </w:p>
        </w:tc>
      </w:tr>
      <w:tr>
        <w:trPr>
          <w:trHeight w:val="283" w:hRule="atLeast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240" w:after="0"/>
              <w:ind w:hanging="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 xml:space="preserve">El valor del presupuesto Oficial del presente proceso asciende a la suma de: $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$185.000.000,00, incluido impuestos de ley y costos derivados de la ejecución del contrato.</w:t>
            </w:r>
            <w:bookmarkEnd w:id="5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sz w:val="20"/>
          <w:szCs w:val="20"/>
        </w:rPr>
      </w:pPr>
      <w:r>
        <w:rPr>
          <w:rFonts w:eastAsia="Arial" w:cs="Arial" w:ascii="Arial" w:hAnsi="Arial"/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15. INFORMACIÓN PRESUPUESTAL</w:t>
      </w:r>
    </w:p>
    <w:tbl>
      <w:tblPr>
        <w:tblStyle w:val="Tablaconcuadrcula"/>
        <w:tblW w:w="99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27"/>
        <w:gridCol w:w="1770"/>
        <w:gridCol w:w="1489"/>
        <w:gridCol w:w="2098"/>
        <w:gridCol w:w="1922"/>
      </w:tblGrid>
      <w:tr>
        <w:trPr/>
        <w:tc>
          <w:tcPr>
            <w:tcW w:w="2627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77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89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2098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2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  <w:tr>
        <w:trPr>
          <w:trHeight w:val="344" w:hRule="atLeast"/>
        </w:trPr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0201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RECURSOS NACIÓN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2.1.1.01.01.001.01.01-2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SUELDO BASICO PERSONAL PROFESORAL PROVISIONAL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6" w:name="_Hlk16208715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$100.000.000,00</w:t>
            </w:r>
            <w:bookmarkEnd w:id="6"/>
          </w:p>
        </w:tc>
      </w:tr>
      <w:tr>
        <w:trPr>
          <w:trHeight w:val="344" w:hRule="atLeast"/>
        </w:trPr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0201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RECURSOS NACIÓN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2.1.1.01.01.001.04.01-1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SUBSIDIO DE ALIMENTACION PERSONAL ADMINISTRATIVO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6" w:name="_Hlk16208715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$50.000.000,00</w:t>
            </w:r>
            <w:bookmarkEnd w:id="6"/>
          </w:p>
        </w:tc>
      </w:tr>
      <w:tr>
        <w:trPr>
          <w:trHeight w:val="344" w:hRule="atLeast"/>
        </w:trPr>
        <w:tc>
          <w:tcPr>
            <w:tcW w:w="26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0201</w:t>
            </w:r>
          </w:p>
        </w:tc>
        <w:tc>
          <w:tcPr>
            <w:tcW w:w="1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RECURSOS NACIÓN</w:t>
            </w:r>
          </w:p>
        </w:tc>
        <w:tc>
          <w:tcPr>
            <w:tcW w:w="14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2.1.1.01.01.001.06.02-1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PRIMA DE SERVICIOS PERSONAL ADMINISTRATIVO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6" w:name="_Hlk16208715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s-CO" w:bidi="ar-SA"/>
              </w:rPr>
              <w:t>$35.000.000,00</w:t>
            </w:r>
            <w:bookmarkEnd w:id="6"/>
          </w:p>
        </w:tc>
      </w:tr>
    </w:tbl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16. CÓDIGOS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(</w:t>
      </w:r>
      <w:bookmarkStart w:id="7" w:name="_Hlk148107806"/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  <w:t>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 Borrar el texto explicativo luego de diligenciar el formato.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Cs/>
          <w:color w:val="A6A6A6" w:themeColor="background1" w:themeShade="a6"/>
          <w:sz w:val="20"/>
          <w:szCs w:val="20"/>
        </w:rPr>
      </w:pPr>
      <w:r>
        <w:rPr>
          <w:rFonts w:eastAsia="Arial" w:cs="Arial" w:ascii="Arial" w:hAnsi="Arial"/>
          <w:bCs/>
          <w:color w:val="A6A6A6" w:themeColor="background1" w:themeShade="a6"/>
          <w:sz w:val="20"/>
          <w:szCs w:val="20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8"/>
        <w:gridCol w:w="2125"/>
        <w:gridCol w:w="2024"/>
        <w:gridCol w:w="1538"/>
        <w:gridCol w:w="1968"/>
      </w:tblGrid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GRUPO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SEGMENTO</w:t>
            </w:r>
          </w:p>
        </w:tc>
        <w:tc>
          <w:tcPr>
            <w:tcW w:w="2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8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PRODUCTO</w:t>
            </w:r>
            <w:bookmarkEnd w:id="7"/>
            <w:bookmarkEnd w:id="8"/>
          </w:p>
        </w:tc>
      </w:tr>
      <w:tr>
        <w:trPr>
          <w:trHeight w:val="283" w:hRule="atLeast"/>
        </w:trPr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20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bookmarkStart w:id="8" w:name="_Hlk162087235"/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s-CO" w:bidi="ar-SA"/>
              </w:rPr>
              <w:t>-</w:t>
            </w:r>
            <w:bookmarkEnd w:id="7"/>
            <w:bookmarkEnd w:id="8"/>
          </w:p>
        </w:tc>
      </w:tr>
    </w:tbl>
    <w:p>
      <w:pPr>
        <w:pStyle w:val="ListParagraph"/>
        <w:numPr>
          <w:ilvl w:val="0"/>
          <w:numId w:val="7"/>
        </w:numPr>
        <w:spacing w:lineRule="auto" w:line="240" w:before="240" w:after="120"/>
        <w:contextualSpacing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>
          <w:trHeight w:val="283" w:hRule="atLeast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9" w:name="_Hlk162087330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  <w:bookmarkEnd w:id="9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CONDICIONES DEL PROPONENTE</w:t>
      </w:r>
    </w:p>
    <w:tbl>
      <w:tblPr>
        <w:tblStyle w:val="Tablaconcuadrcula"/>
        <w:tblW w:w="997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2"/>
      </w:tblGrid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JURÍDICA.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PERSONA NATURAL. </w:t>
            </w:r>
            <w:bookmarkEnd w:id="10"/>
          </w:p>
        </w:tc>
      </w:tr>
      <w:tr>
        <w:trPr>
          <w:trHeight w:val="283" w:hRule="atLeast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bookmarkStart w:id="10" w:name="_Hlk162087371"/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fiscal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      </w:r>
            <w:bookmarkEnd w:id="10"/>
          </w:p>
        </w:tc>
      </w:tr>
    </w:tbl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19. MATRIZ DE RIESGO</w:t>
      </w:r>
    </w:p>
    <w:tbl>
      <w:tblPr>
        <w:tblStyle w:val="Tablaconcuadrcula"/>
        <w:tblW w:w="99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77"/>
      </w:tblGrid>
      <w:tr>
        <w:trPr/>
        <w:tc>
          <w:tcPr>
            <w:tcW w:w="9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bookmarkStart w:id="11" w:name="_Hlk162087399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Debido a las especificaciones de la identificación y clasificación de riesgos, la matriz de riesgos se adjunta como documento anexo, el cual hace parte integral del presente estudio</w:t>
            </w:r>
            <w:bookmarkEnd w:id="11"/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20.SUFICIENCIA Y VIGENCIA DE LOS AMPAROS DE LA GARANTÍA.</w:t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2"/>
        <w:gridCol w:w="2819"/>
        <w:gridCol w:w="2658"/>
        <w:gridCol w:w="1416"/>
      </w:tblGrid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APLICA</w:t>
            </w:r>
            <w:bookmarkEnd w:id="12"/>
          </w:p>
        </w:tc>
      </w:tr>
      <w:tr>
        <w:trPr>
          <w:trHeight w:val="287" w:hRule="atLeast"/>
        </w:trPr>
        <w:tc>
          <w:tcPr>
            <w:tcW w:w="288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</w:p>
        </w:tc>
        <w:tc>
          <w:tcPr>
            <w:tcW w:w="2819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</w:p>
        </w:tc>
        <w:tc>
          <w:tcPr>
            <w:tcW w:w="265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sz w:val="16"/>
                <w:szCs w:val="20"/>
              </w:rPr>
            </w:pPr>
            <w:bookmarkStart w:id="12" w:name="_Hlk134198500"/>
            <w:r>
              <w:rPr>
                <w:rFonts w:eastAsia="Calibri" w:cs="Arial" w:ascii="Arial" w:hAnsi="Arial"/>
                <w:kern w:val="0"/>
                <w:sz w:val="16"/>
                <w:szCs w:val="20"/>
                <w:lang w:val="es-CO" w:eastAsia="es-CO" w:bidi="ar-SA"/>
              </w:rPr>
              <w:t>-</w:t>
            </w:r>
            <w:bookmarkEnd w:id="12"/>
          </w:p>
        </w:tc>
      </w:tr>
    </w:tbl>
    <w:p>
      <w:pPr>
        <w:pStyle w:val="Normal"/>
        <w:spacing w:lineRule="auto" w:line="240" w:before="240" w:after="16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21. RESPONSABLES DEL ESTUDIO PREVIO </w:t>
      </w:r>
    </w:p>
    <w:tbl>
      <w:tblPr>
        <w:tblStyle w:val="Tablaconcuadrcula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0"/>
        <w:gridCol w:w="4960"/>
      </w:tblGrid>
      <w:tr>
        <w:trPr>
          <w:trHeight w:val="1929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13" w:name="_Hlk151646261"/>
            <w:bookmarkStart w:id="14" w:name="_Hlk151646261"/>
            <w:bookmarkEnd w:id="14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AMANDA DUEÑAS CUBIDES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JEFE OFICINA ASESORA DE PLANEACIÓN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ORIOL JIMÉNEZ SILVA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RECTOR</w:t>
            </w:r>
          </w:p>
        </w:tc>
      </w:tr>
      <w:tr>
        <w:trPr>
          <w:trHeight w:val="1828" w:hRule="atLeast"/>
          <w:cantSplit w:val="true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ALEXIS FERLEY BOHORQUEZ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JEFE OFICINA ASESORA JURIDICA Y DE CONTRATACION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2" w:hanging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</w:p>
        </w:tc>
      </w:tr>
    </w:tbl>
    <w:p>
      <w:pPr>
        <w:pStyle w:val="Normal"/>
        <w:spacing w:before="240" w:after="160"/>
        <w:jc w:val="both"/>
        <w:rPr>
          <w:rFonts w:ascii="Arial" w:hAnsi="Arial" w:cs="Arial"/>
          <w:sz w:val="16"/>
          <w:szCs w:val="20"/>
        </w:rPr>
      </w:pPr>
      <w:bookmarkStart w:id="15" w:name="_Hlk162087596"/>
      <w:bookmarkStart w:id="16" w:name="_Hlk1516462611"/>
      <w:bookmarkEnd w:id="16"/>
      <w:r>
        <w:rPr>
          <w:rFonts w:cs="Arial" w:ascii="Arial" w:hAnsi="Arial"/>
          <w:bCs/>
          <w:color w:val="000000"/>
          <w:sz w:val="16"/>
          <w:szCs w:val="20"/>
        </w:rPr>
        <w:t xml:space="preserve">Estudio Previo de </w:t>
      </w:r>
      <w:r>
        <w:rPr>
          <w:rFonts w:cs="Arial" w:ascii="Arial" w:hAnsi="Arial"/>
          <w:sz w:val="16"/>
          <w:szCs w:val="20"/>
          <w:lang w:val="es-ES" w:eastAsia="es-ES"/>
        </w:rPr>
        <w:t>MENOR CUANTÍA</w:t>
      </w:r>
      <w:r>
        <w:rPr>
          <w:rFonts w:cs="Arial" w:ascii="Arial" w:hAnsi="Arial"/>
          <w:bCs/>
          <w:color w:val="000000"/>
          <w:sz w:val="16"/>
          <w:szCs w:val="20"/>
        </w:rPr>
        <w:t xml:space="preserve"> No. 2025-00143 para un </w:t>
      </w:r>
      <w:r>
        <w:rPr>
          <w:rFonts w:eastAsia="Arial" w:cs="Arial" w:ascii="Arial" w:hAnsi="Arial"/>
          <w:sz w:val="16"/>
          <w:szCs w:val="20"/>
        </w:rPr>
        <w:t xml:space="preserve">Contrato De Obra Pública </w:t>
      </w:r>
      <w:r>
        <w:rPr>
          <w:rFonts w:cs="Arial" w:ascii="Arial" w:hAnsi="Arial"/>
          <w:bCs/>
          <w:color w:val="000000"/>
          <w:sz w:val="16"/>
          <w:szCs w:val="20"/>
        </w:rPr>
        <w:t>con Objeto “</w:t>
      </w:r>
      <w:r>
        <w:rPr>
          <w:rFonts w:cs="Arial" w:ascii="Arial" w:hAnsi="Arial"/>
          <w:sz w:val="16"/>
          <w:szCs w:val="20"/>
        </w:rPr>
        <w:t>${objetocontratoep}” y plazo de Un  (1) Año</w:t>
      </w:r>
      <w:bookmarkEnd w:id="15"/>
    </w:p>
    <w:p>
      <w:pPr>
        <w:pStyle w:val="Normal"/>
        <w:spacing w:lineRule="auto" w:line="240" w:before="0" w:after="160"/>
        <w:rPr>
          <w:rFonts w:ascii="Arial" w:hAnsi="Arial" w:cs="Arial"/>
          <w:bCs/>
          <w:color w:val="000000"/>
          <w:sz w:val="16"/>
          <w:szCs w:val="20"/>
        </w:rPr>
      </w:pPr>
      <w:r>
        <w:rPr>
          <w:rFonts w:cs="Arial" w:ascii="Arial" w:hAnsi="Arial"/>
          <w:bCs/>
          <w:color w:val="000000"/>
          <w:sz w:val="16"/>
          <w:szCs w:val="20"/>
        </w:rPr>
        <w:t/>
        <w:pict>
          <v:shape type="#_x0000_t75" style="width:90px;height:90px" stroked="f">
            <v:imagedata r:id="rId13" o:title=""/>
          </v:shape>
        </w:pict>
        <w:t/>
      </w:r>
    </w:p>
    <w:sectPr>
      <w:headerReference w:type="default" r:id="rId2"/>
      <w:footerReference w:type="default" r:id="rId3"/>
      <w:type w:val="nextPage"/>
      <w:pgSz w:w="12240" w:h="15840"/>
      <w:pgMar w:left="1276" w:right="1134" w:gutter="0" w:header="284" w:top="2410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1"/>
      <w:tblW w:w="5954" w:type="dxa"/>
      <w:jc w:val="right"/>
      <w:tblInd w:w="0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Código: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FR-JRD-03.01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Fecha: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10/08/</w:t>
          </w:r>
          <w:r>
            <w:rPr>
              <w:rFonts w:eastAsia="Arial" w:cs="Arial" w:ascii="Arial" w:hAnsi="Arial"/>
              <w:i/>
              <w:kern w:val="0"/>
              <w:sz w:val="16"/>
              <w:szCs w:val="16"/>
              <w:lang w:val="es-CO" w:eastAsia="es-CO" w:bidi="ar-SA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kern w:val="0"/>
              <w:sz w:val="16"/>
              <w:szCs w:val="16"/>
              <w:lang w:val="es-CO" w:eastAsia="es-CO" w:bidi="ar-SA"/>
            </w:rPr>
            <w:t>Página: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PAGE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2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kern w:val="0"/>
              <w:sz w:val="16"/>
              <w:szCs w:val="16"/>
              <w:lang w:val="es-CO" w:eastAsia="es-CO" w:bidi="ar-SA"/>
            </w:rPr>
            <w:fldChar w:fldCharType="begin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instrText xml:space="preserve"> NUMPAGES </w:instrTex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separate"/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t>4</w:t>
          </w:r>
          <w:r>
            <w:rPr>
              <w:sz w:val="16"/>
              <w:i/>
              <w:kern w:val="0"/>
              <w:szCs w:val="16"/>
              <w:rFonts w:eastAsia="Arial" w:cs="Arial" w:ascii="Arial" w:hAnsi="Arial"/>
              <w:color w:val="000000"/>
              <w:lang w:val="es-CO" w:eastAsia="es-CO" w:bidi="ar-SA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2"/>
      <w:tblW w:w="9781" w:type="dxa"/>
      <w:jc w:val="left"/>
      <w:tblInd w:w="-5" w:type="dxa"/>
      <w:tblLayout w:type="fixed"/>
      <w:tblCellMar>
        <w:top w:w="28" w:type="dxa"/>
        <w:left w:w="108" w:type="dxa"/>
        <w:bottom w:w="28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977"/>
    </w:tblGrid>
    <w:tr>
      <w:trPr>
        <w:trHeight w:val="1139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eastAsia="Calibri" w:cs="Arial" w:ascii="Arial" w:hAnsi="Arial"/>
              <w:b/>
              <w:color w:val="000000"/>
              <w:kern w:val="0"/>
              <w:sz w:val="20"/>
              <w:szCs w:val="20"/>
              <w:lang w:val="es-CO" w:eastAsia="es-CO" w:bidi="ar-SA"/>
            </w:rPr>
            <w:t xml:space="preserve">ESTUDIO PREVIO PARA CONTRATO DE CONSULTORÍA 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7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24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MENOR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2025-00143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/>
    </w:lvl>
  </w:abstractNum>
  <w:abstractNum w:abstractNumId="5"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1"/>
      <w:numFmt w:val="decimal"/>
      <w:lvlText w:val="%1"/>
      <w:lvlJc w:val="left"/>
      <w:pPr>
        <w:tabs>
          <w:tab w:val="num" w:pos="0"/>
        </w:tabs>
        <w:ind w:left="375" w:hanging="37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8400e0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9a073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Relationship Id="rId13" Type="http://schemas.openxmlformats.org/officeDocument/2006/relationships/image" Target="media/image_rId13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C4B20-7AAE-4021-9099-C147A682B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3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LibreOffice/7.3.7.2$Linux_X86_64 LibreOffice_project/30$Build-2</Application>
  <AppVersion>15.0000</AppVersion>
  <Pages>4</Pages>
  <Words>501</Words>
  <Characters>4117</Characters>
  <CharactersWithSpaces>4528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2024-03-25T19:21:00Z</dcterms:created>
  <dc:creator>Sebastian Baquero</dc:creator>
  <dc:description/>
  <dc:language>es-CO</dc:language>
  <cp:lastModifiedBy/>
  <cp:lastPrinted>2023-08-08T22:33:00Z</cp:lastPrinted>
  <dcterms:modified xsi:type="dcterms:W3CDTF">2024-09-26T08:56:57Z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