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word/media/image_rId13_document.png" ContentType="image/png"/>
  <Override PartName="/word/media/image_rId15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15"/>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5244"/>
        <w:gridCol w:w="4536"/>
      </w:tblGrid>
      <w:tr>
        <w:trPr>
          <w:trHeight w:val="550" w:hRule="atLeast"/>
        </w:trPr>
        <w:tc>
          <w:tcPr>
            <w:tcW w:w="52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uppressAutoHyphens w:val="true"/>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FECHA DE ELABORACIÓN DEL ESTUDIO PREVIO:</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2024-09-30</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8"/>
        <w:gridCol w:w="5102"/>
      </w:tblGrid>
      <w:tr>
        <w:trPr>
          <w:trHeight w:val="567" w:hRule="atLeast"/>
        </w:trPr>
        <w:tc>
          <w:tcPr>
            <w:tcW w:w="467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rFonts w:ascii="Arial" w:hAnsi="Arial" w:eastAsia="Arial" w:cs="Arial"/>
                <w:b/>
                <w:b/>
                <w:sz w:val="20"/>
                <w:szCs w:val="20"/>
              </w:rPr>
            </w:pPr>
            <w:r>
              <w:rPr>
                <w:rFonts w:eastAsia="Arial" w:cs="Arial" w:ascii="Arial" w:hAnsi="Arial"/>
                <w:b/>
                <w:sz w:val="20"/>
                <w:szCs w:val="20"/>
              </w:rPr>
              <w:t>1.1 UNIDAD ACADÉMICA O ADMINISTRATIVA:</w:t>
            </w:r>
          </w:p>
        </w:tc>
        <w:tc>
          <w:tcPr>
            <w:tcW w:w="5102"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485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58"/>
            </w:tblGrid>
            <w:tr>
              <w:trPr>
                <w:trHeight w:val="316" w:hRule="atLeast"/>
              </w:trPr>
              <w:tc>
                <w:tcPr>
                  <w:tcW w:w="485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20"/>
                      <w:szCs w:val="20"/>
                      <w:lang w:val="es-CO" w:eastAsia="es-CO" w:bidi="ar-SA"/>
                    </w:rPr>
                    <w:t>OFICINA ASESORA JURIDICA Y DE CONTRATACION</w:t>
                  </w:r>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ListParagraph"/>
        <w:numPr>
          <w:ilvl w:val="0"/>
          <w:numId w:val="1"/>
        </w:numPr>
        <w:spacing w:lineRule="auto" w:line="240" w:before="240" w:after="160"/>
        <w:ind w:left="360" w:hanging="360"/>
        <w:contextualSpacing/>
        <w:rPr>
          <w:rFonts w:ascii="Arial" w:hAnsi="Arial" w:eastAsia="Arial" w:cs="Arial"/>
          <w:b/>
          <w:b/>
          <w:bCs/>
          <w:sz w:val="20"/>
          <w:szCs w:val="20"/>
        </w:rPr>
      </w:pPr>
      <w:r>
        <w:rPr>
          <w:rFonts w:eastAsia="Arial" w:cs="Arial" w:ascii="Arial" w:hAnsi="Arial"/>
          <w:b/>
          <w:bCs/>
          <w:sz w:val="20"/>
          <w:szCs w:val="20"/>
        </w:rPr>
        <w:t xml:space="preserve">IDENTIFICACIÓN DEL PROYECTO </w:t>
      </w:r>
    </w:p>
    <w:tbl>
      <w:tblPr>
        <w:tblStyle w:val="Tablaconcuadrcula"/>
        <w:tblW w:w="98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04"/>
        <w:gridCol w:w="5215"/>
      </w:tblGrid>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r>
        <w:trPr>
          <w:trHeight w:val="567" w:hRule="atLeast"/>
        </w:trPr>
        <w:tc>
          <w:tcPr>
            <w:tcW w:w="4604"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15" w:type="dxa"/>
            <w:tcBorders/>
            <w:vAlign w:val="center"/>
          </w:tcPr>
          <w:tbl>
            <w:tblPr>
              <w:tblStyle w:val="Tablaconcuadrcula"/>
              <w:tblW w:w="499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99"/>
            </w:tblGrid>
            <w:tr>
              <w:trPr/>
              <w:tc>
                <w:tcPr>
                  <w:tcW w:w="499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b/>
                <w:b/>
                <w:color w:val="000000"/>
                <w:sz w:val="20"/>
                <w:szCs w:val="20"/>
              </w:rPr>
            </w:pPr>
            <w:r>
              <w:rPr>
                <w:rFonts w:eastAsia="Arial" w:cs="Arial" w:ascii="Arial" w:hAnsi="Arial"/>
                <w:b/>
                <w:color w:val="000000"/>
                <w:sz w:val="20"/>
                <w:szCs w:val="20"/>
              </w:rPr>
            </w:r>
          </w:p>
        </w:tc>
      </w:tr>
    </w:tbl>
    <w:p>
      <w:pPr>
        <w:pStyle w:val="ListParagraph"/>
        <w:numPr>
          <w:ilvl w:val="0"/>
          <w:numId w:val="1"/>
        </w:numPr>
        <w:spacing w:lineRule="auto" w:line="240" w:before="240" w:after="120"/>
        <w:ind w:left="360" w:hanging="360"/>
        <w:contextualSpacing/>
        <w:rPr>
          <w:rFonts w:ascii="Arial" w:hAnsi="Arial" w:eastAsia="Arial" w:cs="Arial"/>
          <w:b/>
          <w:b/>
          <w:bCs/>
          <w:sz w:val="20"/>
          <w:szCs w:val="20"/>
        </w:rPr>
      </w:pPr>
      <w:r>
        <w:rPr>
          <w:rFonts w:eastAsia="Arial" w:cs="Arial" w:ascii="Arial" w:hAnsi="Arial"/>
          <w:b/>
          <w:bCs/>
          <w:sz w:val="20"/>
          <w:szCs w:val="20"/>
        </w:rPr>
        <w:t>IDENTIFICACIÓN DE LA META DEL PLAN DE DESARROLLO INSTITUCIONAL QUE PRETENDE CUMPLIR CON EL OBJETO A CONTRATAR.</w:t>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6"/>
        <w:gridCol w:w="2664"/>
        <w:gridCol w:w="5185"/>
      </w:tblGrid>
      <w:tr>
        <w:trPr/>
        <w:tc>
          <w:tcPr>
            <w:tcW w:w="1976" w:type="dxa"/>
            <w:vMerge w:val="restart"/>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Eje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Objetivo Estratégico</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76" w:type="dxa"/>
            <w:vMerge w:val="continue"/>
            <w:tcBorders/>
            <w:shd w:color="auto" w:fill="DEEAF6" w:themeFill="accent1" w:themeFillTint="33" w:val="clear"/>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sz w:val="20"/>
                <w:szCs w:val="20"/>
              </w:rPr>
            </w:r>
          </w:p>
        </w:tc>
        <w:tc>
          <w:tcPr>
            <w:tcW w:w="2664" w:type="dxa"/>
            <w:tcBorders/>
            <w:vAlign w:val="center"/>
          </w:tcPr>
          <w:p>
            <w:pPr>
              <w:pStyle w:val="Normal"/>
              <w:widowControl w:val="false"/>
              <w:suppressAutoHyphens w:val="true"/>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Meta</w:t>
            </w:r>
          </w:p>
        </w:tc>
        <w:tc>
          <w:tcPr>
            <w:tcW w:w="5185" w:type="dxa"/>
            <w:tcBorders/>
            <w:vAlign w:val="center"/>
          </w:tcPr>
          <w:tbl>
            <w:tblPr>
              <w:tblStyle w:val="Tablaconcuadrcula"/>
              <w:tblW w:w="496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9"/>
            </w:tblGrid>
            <w:tr>
              <w:trPr/>
              <w:tc>
                <w:tcPr>
                  <w:tcW w:w="4969"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NA</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Title"/>
        <w:numPr>
          <w:ilvl w:val="0"/>
          <w:numId w:val="1"/>
        </w:numPr>
        <w:spacing w:lineRule="auto" w:line="240" w:before="240" w:after="120"/>
        <w:ind w:left="360" w:hanging="360"/>
        <w:jc w:val="both"/>
        <w:rPr>
          <w:rFonts w:ascii="Arial" w:hAnsi="Arial" w:eastAsia="Arial" w:cs="Arial"/>
          <w:sz w:val="20"/>
          <w:szCs w:val="20"/>
        </w:rPr>
      </w:pPr>
      <w:r>
        <w:rPr>
          <w:rFonts w:eastAsia="Arial" w:cs="Arial" w:ascii="Arial" w:hAnsi="Arial"/>
          <w:sz w:val="20"/>
          <w:szCs w:val="20"/>
        </w:rPr>
        <w:t>POBLACIÓN BENEFICIARIA DEL OBJETO A CONTRATAR</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t>Escribir la población beneficiaria del objeto a contratar, de acuerdo con la información y cifras actualizadas aportada por la Oficina Asesora de Planeación.</w:t>
      </w:r>
    </w:p>
    <w:p>
      <w:pPr>
        <w:pStyle w:val="Normal"/>
        <w:spacing w:lineRule="auto" w:line="240" w:before="0" w:after="0"/>
        <w:jc w:val="both"/>
        <w:rPr>
          <w:rFonts w:ascii="Arial" w:hAnsi="Arial" w:cs="Arial"/>
          <w:color w:val="A6A6A6" w:themeColor="background1" w:themeShade="a6"/>
          <w:sz w:val="20"/>
          <w:szCs w:val="20"/>
        </w:rPr>
      </w:pPr>
      <w:r>
        <w:rPr>
          <w:rFonts w:cs="Arial" w:ascii="Arial" w:hAnsi="Arial"/>
          <w:color w:val="A6A6A6" w:themeColor="background1" w:themeShade="a6"/>
          <w:sz w:val="20"/>
          <w:szCs w:val="20"/>
        </w:rPr>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74"/>
        <w:gridCol w:w="3737"/>
        <w:gridCol w:w="3665"/>
      </w:tblGrid>
      <w:tr>
        <w:trPr>
          <w:trHeight w:val="567" w:hRule="atLeast"/>
        </w:trPr>
        <w:tc>
          <w:tcPr>
            <w:tcW w:w="2374"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CLASIFICACIÓN</w:t>
            </w:r>
          </w:p>
        </w:tc>
        <w:tc>
          <w:tcPr>
            <w:tcW w:w="373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NO. PERSONAS</w:t>
            </w:r>
          </w:p>
        </w:tc>
        <w:tc>
          <w:tcPr>
            <w:tcW w:w="3665"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20"/>
                <w:szCs w:val="18"/>
              </w:rPr>
            </w:pPr>
            <w:r>
              <w:rPr>
                <w:rFonts w:eastAsia="Calibri" w:cs="Arial" w:ascii="Arial" w:hAnsi="Arial"/>
                <w:b/>
                <w:kern w:val="0"/>
                <w:sz w:val="20"/>
                <w:szCs w:val="18"/>
                <w:lang w:val="es-CO" w:eastAsia="es-CO" w:bidi="ar-SA"/>
              </w:rPr>
              <w:t>FUENTE DE INFORMCIÓN</w:t>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3317</w:t>
            </w:r>
          </w:p>
        </w:tc>
        <w:tc>
          <w:tcPr>
            <w:tcW w:w="3665"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Oficina Asesora de Planeación</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Egresados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4342</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256</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148</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665" w:type="dxa"/>
            <w:vMerge w:val="continue"/>
            <w:tcBorders/>
            <w:vAlign w:val="center"/>
          </w:tcPr>
          <w:p>
            <w:pPr>
              <w:pStyle w:val="Normal"/>
              <w:widowControl w:val="false"/>
              <w:suppressAutoHyphens w:val="true"/>
              <w:spacing w:lineRule="auto" w:line="240" w:before="0" w:after="0"/>
              <w:ind w:hanging="2"/>
              <w:jc w:val="left"/>
              <w:rPr>
                <w:rFonts w:ascii="Arial" w:hAnsi="Arial" w:cs="Arial"/>
                <w:sz w:val="18"/>
                <w:szCs w:val="18"/>
              </w:rPr>
            </w:pPr>
            <w:r>
              <w:rPr>
                <w:rFonts w:cs="Arial" w:ascii="Arial" w:hAnsi="Arial"/>
                <w:sz w:val="18"/>
                <w:szCs w:val="18"/>
              </w:rPr>
            </w:r>
          </w:p>
        </w:tc>
      </w:tr>
      <w:tr>
        <w:trPr>
          <w:trHeight w:val="283" w:hRule="atLeast"/>
        </w:trPr>
        <w:tc>
          <w:tcPr>
            <w:tcW w:w="2374" w:type="dxa"/>
            <w:tcBorders/>
          </w:tcPr>
          <w:p>
            <w:pPr>
              <w:pStyle w:val="Normal"/>
              <w:widowControl w:val="false"/>
              <w:suppressAutoHyphens w:val="tru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uppressAutoHyphens w:val="tru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NA</w:t>
            </w:r>
          </w:p>
        </w:tc>
        <w:tc>
          <w:tcPr>
            <w:tcW w:w="3665" w:type="dxa"/>
            <w:tcBorders/>
            <w:vAlign w:val="center"/>
          </w:tcPr>
          <w:tbl>
            <w:tblPr>
              <w:tblStyle w:val="Tablaconcuadrcula"/>
              <w:tblW w:w="344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47"/>
            </w:tblGrid>
            <w:tr>
              <w:trPr/>
              <w:tc>
                <w:tcPr>
                  <w:tcW w:w="3447"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Title"/>
        <w:spacing w:lineRule="auto" w:line="240" w:before="240" w:after="120"/>
        <w:jc w:val="both"/>
        <w:rPr>
          <w:rFonts w:ascii="Arial" w:hAnsi="Arial" w:eastAsia="Arial" w:cs="Arial"/>
          <w:color w:val="000000" w:themeColor="text1"/>
          <w:sz w:val="20"/>
          <w:szCs w:val="20"/>
        </w:rPr>
      </w:pPr>
      <w:r>
        <w:rPr>
          <w:rFonts w:eastAsia="Arial" w:cs="Arial" w:ascii="Arial" w:hAnsi="Arial"/>
          <w:color w:val="000000" w:themeColor="text1"/>
          <w:sz w:val="20"/>
          <w:szCs w:val="20"/>
        </w:rPr>
        <w:t>5. TIPO DE CONTRATO DEL BIEN O SERVICIO REQUERIDO.</w:t>
      </w:r>
    </w:p>
    <w:tbl>
      <w:tblPr>
        <w:tblW w:w="9781"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3260"/>
        <w:gridCol w:w="6520"/>
      </w:tblGrid>
      <w:tr>
        <w:trPr>
          <w:trHeight w:val="567" w:hRule="atLeast"/>
        </w:trPr>
        <w:tc>
          <w:tcPr>
            <w:tcW w:w="326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5.1 TIPO DE CONTRATO:</w:t>
            </w:r>
          </w:p>
        </w:tc>
        <w:tc>
          <w:tcPr>
            <w:tcW w:w="6520" w:type="dxa"/>
            <w:tcBorders>
              <w:top w:val="single" w:sz="4" w:space="0" w:color="000000"/>
              <w:left w:val="single" w:sz="4" w:space="0" w:color="000000"/>
              <w:bottom w:val="single" w:sz="4" w:space="0" w:color="000000"/>
              <w:right w:val="single" w:sz="4" w:space="0" w:color="000000"/>
            </w:tcBorders>
            <w:vAlign w:val="center"/>
          </w:tcPr>
          <w:tbl>
            <w:tblPr>
              <w:tblStyle w:val="Tablaconcuadrcula"/>
              <w:tblW w:w="632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24"/>
            </w:tblGrid>
            <w:tr>
              <w:trPr>
                <w:trHeight w:val="279" w:hRule="atLeast"/>
              </w:trPr>
              <w:tc>
                <w:tcPr>
                  <w:tcW w:w="6324" w:type="dxa"/>
                  <w:tcBorders>
                    <w:top w:val="nil"/>
                    <w:left w:val="nil"/>
                    <w:bottom w:val="nil"/>
                    <w:right w:val="nil"/>
                  </w:tcBorders>
                  <w:vAlign w:val="center"/>
                </w:tcPr>
                <w:p>
                  <w:pPr>
                    <w:pStyle w:val="Normal"/>
                    <w:widowControl w:val="false"/>
                    <w:suppressAutoHyphens w:val="true"/>
                    <w:spacing w:lineRule="auto" w:line="240" w:before="0" w:after="0"/>
                    <w:ind w:hanging="2"/>
                    <w:jc w:val="left"/>
                    <w:rPr>
                      <w:rFonts w:ascii="Arial" w:hAnsi="Arial" w:eastAsia="Arial" w:cs="Arial"/>
                      <w:sz w:val="20"/>
                      <w:szCs w:val="20"/>
                    </w:rPr>
                  </w:pPr>
                  <w:bookmarkStart w:id="0" w:name="_Hlk134190612"/>
                  <w:r>
                    <w:rPr>
                      <w:rFonts w:eastAsia="Avenir" w:cs="Arial" w:ascii="Arial" w:hAnsi="Arial"/>
                      <w:kern w:val="0"/>
                      <w:sz w:val="20"/>
                      <w:szCs w:val="20"/>
                      <w:lang w:val="es-CO" w:eastAsia="es-CO" w:bidi="ar-SA"/>
                    </w:rPr>
                    <w:t>CONTRATO DE PRESTACIÓN DE SERVICIOS PROFESIONALES O DE APOYO A LA GESTIÓN</w:t>
                  </w:r>
                  <w:bookmarkEnd w:id="0"/>
                </w:p>
              </w:tc>
            </w:tr>
          </w:tbl>
          <w:p>
            <w:pPr>
              <w:pStyle w:val="Normal"/>
              <w:widowControl w:val="false"/>
              <w:spacing w:before="0" w:after="160"/>
              <w:rPr>
                <w:rFonts w:ascii="Arial" w:hAnsi="Arial" w:eastAsia="Arial" w:cs="Arial"/>
                <w:sz w:val="20"/>
                <w:szCs w:val="20"/>
              </w:rPr>
            </w:pPr>
            <w:r>
              <w:rPr>
                <w:rFonts w:eastAsia="Arial" w:cs="Arial" w:ascii="Arial" w:hAnsi="Arial"/>
                <w:sz w:val="20"/>
                <w:szCs w:val="20"/>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6. OBJETO A CONTRATAR </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rHeight w:val="283" w:hRule="atLeast"/>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sz w:val="20"/>
                <w:szCs w:val="20"/>
              </w:rPr>
            </w:pPr>
            <w:r>
              <w:rPr>
                <w:rFonts w:eastAsia="Arial" w:cs="Arial" w:ascii="Arial" w:hAnsi="Arial"/>
                <w:kern w:val="0"/>
                <w:sz w:val="20"/>
                <w:szCs w:val="20"/>
                <w:lang w:val="es-CO" w:eastAsia="es-CO" w:bidi="ar-SA"/>
              </w:rPr>
              <w:t>PRESTAR POR SUS PROPIOS MEDIOS, CON PLENA AUTONOMÍA TÉCNICA, ADMINISTRATIVA, Y OPERACIONAL, LOS SERVICIOS PROFESIONALES EN DERECHO PARA APOYAR LOS PROCESOS A CARGO DE LA OFICINA ASESORA JURÍDICA Y DE CONTRATACIÓN DE LA UNIVERSIDAD INTERNACIONAL DEL TRÓPICO AMERICANO UNITRÓPICO.</w:t>
            </w:r>
          </w:p>
        </w:tc>
      </w:tr>
    </w:tbl>
    <w:p>
      <w:pPr>
        <w:pStyle w:val="Normal"/>
        <w:spacing w:lineRule="auto" w:line="240" w:before="0" w:after="0"/>
        <w:rPr>
          <w:rFonts w:ascii="Arial" w:hAnsi="Arial" w:eastAsia="Arial" w:cs="Arial"/>
          <w:color w:val="A6A6A6" w:themeColor="background1" w:themeShade="a6"/>
          <w:sz w:val="20"/>
          <w:szCs w:val="20"/>
        </w:rPr>
      </w:pPr>
      <w:r>
        <w:rPr>
          <w:rFonts w:eastAsia="Arial" w:cs="Arial" w:ascii="Arial" w:hAnsi="Arial"/>
          <w:color w:val="A6A6A6" w:themeColor="background1" w:themeShade="a6"/>
          <w:sz w:val="20"/>
          <w:szCs w:val="20"/>
        </w:rPr>
      </w:r>
    </w:p>
    <w:p>
      <w:pPr>
        <w:pStyle w:val="Normal"/>
        <w:spacing w:lineRule="auto" w:line="240" w:before="0" w:after="0"/>
        <w:jc w:val="both"/>
        <w:rPr>
          <w:rFonts w:ascii="Arial" w:hAnsi="Arial" w:eastAsia="Arial" w:cs="Arial"/>
          <w:sz w:val="20"/>
          <w:szCs w:val="20"/>
        </w:rPr>
      </w:pPr>
      <w:r>
        <w:rPr>
          <w:rFonts w:eastAsia="Arial" w:cs="Arial" w:ascii="Arial" w:hAnsi="Arial"/>
          <w:b/>
          <w:sz w:val="20"/>
          <w:szCs w:val="20"/>
        </w:rPr>
        <w:t>7. LUGAR Y PLAZO DE LA EJECUCIÓN DEL CONTRATO</w:t>
      </w:r>
    </w:p>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tbl>
      <w:tblPr>
        <w:tblStyle w:val="Tablaconcuadrcula"/>
        <w:tblW w:w="98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229"/>
        <w:gridCol w:w="6595"/>
      </w:tblGrid>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Arial" w:cs="Arial" w:ascii="Arial" w:hAnsi="Arial"/>
                <w:b/>
                <w:kern w:val="0"/>
                <w:sz w:val="20"/>
                <w:szCs w:val="20"/>
                <w:lang w:val="es-CO" w:eastAsia="es-CO" w:bidi="ar-SA"/>
              </w:rPr>
              <w:t>8.1.  LUGAR DE EJECUCIÓN</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Ciudadela Universitaria, Universidad Internacional del Trópico Americano, ubicada en la carrera 19 No. 39-40, Yopal Casanare</w:t>
                  </w:r>
                </w:p>
              </w:tc>
            </w:tr>
          </w:tbl>
          <w:p>
            <w:pPr>
              <w:pStyle w:val="Normal"/>
              <w:widowControl w:val="false"/>
              <w:spacing w:before="0" w:after="160"/>
              <w:ind w:hanging="2"/>
              <w:rPr/>
            </w:pPr>
            <w:r>
              <w:rPr/>
            </w:r>
          </w:p>
        </w:tc>
      </w:tr>
      <w:tr>
        <w:trPr>
          <w:trHeight w:val="567" w:hRule="atLeast"/>
        </w:trPr>
        <w:tc>
          <w:tcPr>
            <w:tcW w:w="3229"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b/>
                <w:b/>
              </w:rPr>
            </w:pPr>
            <w:r>
              <w:rPr>
                <w:rFonts w:eastAsia="Calibri" w:cs="Arial" w:ascii="Arial" w:hAnsi="Arial"/>
                <w:b/>
                <w:kern w:val="0"/>
                <w:sz w:val="20"/>
                <w:szCs w:val="20"/>
                <w:lang w:val="es-CO" w:eastAsia="es-CO" w:bidi="ar-SA"/>
              </w:rPr>
              <w:t>8.2. PLAZO</w:t>
            </w:r>
          </w:p>
        </w:tc>
        <w:tc>
          <w:tcPr>
            <w:tcW w:w="6595" w:type="dxa"/>
            <w:tcBorders/>
            <w:vAlign w:val="center"/>
          </w:tcPr>
          <w:tbl>
            <w:tblPr>
              <w:tblStyle w:val="Tablaconcuadrcula"/>
              <w:tblW w:w="63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80"/>
            </w:tblGrid>
            <w:tr>
              <w:trPr>
                <w:trHeight w:val="227" w:hRule="atLeast"/>
              </w:trPr>
              <w:tc>
                <w:tcPr>
                  <w:tcW w:w="6380" w:type="dxa"/>
                  <w:tcBorders>
                    <w:top w:val="nil"/>
                    <w:left w:val="nil"/>
                    <w:bottom w:val="nil"/>
                    <w:right w:val="nil"/>
                  </w:tcBorders>
                </w:tcPr>
                <w:p>
                  <w:pPr>
                    <w:pStyle w:val="Normal"/>
                    <w:widowControl w:val="false"/>
                    <w:suppressAutoHyphens w:val="true"/>
                    <w:spacing w:lineRule="auto" w:line="240" w:before="0" w:after="0"/>
                    <w:ind w:hanging="2"/>
                    <w:jc w:val="left"/>
                    <w:rPr>
                      <w:rFonts w:eastAsia="Calibri"/>
                      <w:kern w:val="0"/>
                      <w:lang w:val="es-CO" w:eastAsia="es-CO" w:bidi="ar-SA"/>
                    </w:rPr>
                  </w:pPr>
                  <w:r>
                    <w:rPr>
                      <w:rFonts w:eastAsia="Calibri" w:cs="Arial" w:ascii="Arial" w:hAnsi="Arial"/>
                      <w:kern w:val="0"/>
                      <w:sz w:val="20"/>
                      <w:szCs w:val="20"/>
                      <w:lang w:val="es-CO" w:eastAsia="es-CO" w:bidi="ar-SA"/>
                    </w:rPr>
                    <w:t>Cuatro  (4) Meses</w:t>
                  </w:r>
                </w:p>
              </w:tc>
            </w:tr>
          </w:tbl>
          <w:p>
            <w:pPr>
              <w:pStyle w:val="Normal"/>
              <w:widowControl w:val="false"/>
              <w:spacing w:before="0" w:after="160"/>
              <w:ind w:hanging="2"/>
              <w:rPr/>
            </w:pPr>
            <w:r>
              <w:rPr/>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FORMA DE PAGO.</w:t>
      </w:r>
    </w:p>
    <w:tbl>
      <w:tblPr>
        <w:tblStyle w:val="Tablaconcuadrcula"/>
        <w:tblW w:w="9923"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23"/>
      </w:tblGrid>
      <w:tr>
        <w:trPr>
          <w:trHeight w:val="283" w:hRule="atLeast"/>
        </w:trPr>
        <w:tc>
          <w:tcPr>
            <w:tcW w:w="9923"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b/>
                <w:b/>
                <w:bCs/>
                <w:sz w:val="20"/>
                <w:szCs w:val="20"/>
              </w:rPr>
            </w:pPr>
            <w:r>
              <w:rPr>
                <w:rFonts w:eastAsia="Avenir" w:cs="Arial" w:ascii="Arial" w:hAnsi="Arial"/>
                <w:kern w:val="0"/>
                <w:sz w:val="20"/>
                <w:szCs w:val="20"/>
                <w:lang w:val="es-CO" w:eastAsia="es-CO" w:bidi="ar-SA"/>
              </w:rPr>
              <w:t>La Universidad Internacional del Trópico Americano Unitrópico, pagará el 100% del valor del contrato de la siguiente forma: Tres (3) mensualidades vencidas por valor de TRES MILLONES OCHOCIENTOS OCHENTA Y TRES MIL QUINIENTOS SESENTA Y NUEVE PESOS ($3.883.569) M/cte, previa suscripción de acta parcial, informe aprobado por la supervisión, certificación de cumplimiento y acreditar que se encuentra al día con el pago de los aportes al sistema general de seguridad social integral (salud, pensión y riesgos laborales) y aportes parafiscales, de conformidad a lo reglamentado en la ley 789 de 2002. Un pago final por valor de TRES MILLONES OCHOCIENTOS OCHENTA Y TRES MIL QUINIENTOS SESENTA Y NUEVE PESOS ($3.883.569) M/cte, previa presentación de acta de terminación, informe de ejecución aprobado por la supervisión, acta parcial, certificación de cumplimiento y acreditar que se encuentra al día con el pago de los aportes al sistema general de seguridad social integral (salud, pensión y riesgos laborales) y aportes parafiscales, de conformidad a lo reglamentado en la ley 789 de 2002.</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9. DESCRIPCIÓN DE LA NECESIDAD QUE SE PRETENDE SATISFACER CON LA CONTRATACIÓN</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Universidad Internacional del Trópico Americano - Unitrópico, se transformó y oficializó como ente universitario público, el día primero (1°) de septiembre de 2022, lo anterior bajo la prerrogativa legal de la Ley 1937 de 2018.  La naciente universidad establece en su “Proyecto Educativo Institucional – PEI”, aprobado mediante Resolución Rectoral No. 237 de 2021, los principios institucionales, en los cuales fundamenta sus acciones, entre ellos la “Excelencia Académica”, la cual hace referencia al cumplimiento permanente de altos estándares de calidad académica es una condición sine qua non, en los quehaceres institucionales de profesores y estudiantes. Las demás dependencias de la Universidad están al servicio de dicho principio, asegurando los medios para su mejoramiento continuo.</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Oficina Asesora Jurídica y de Contratación de la Universidad es el área encargada de absolver consultas de asuntos jurídicos, relacionadas con las funciones que adelanta la institución, atender la actividad litigiosa de la institución en las jurisdicciones Contencioso Administrativa y Ordinaria, adelantar los procesos contractuales para la adquisición de bienes y servicios que se requieren para el normal funcionamiento de la Universidad,  apoyar y acompañar los diferentes procesos que adelanta la entidad para garantizar el cumplimiento eficaz y eficiente de los procesos misionales de Universidad.</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La Universidad, en su compromiso de cumplir con su misión institucional, ha suscrito convenios, contratos interadministrativos y ha sido designado como ejecutor de proyectos del Sistema General de Regalías, situación que aumenta considerablemente el trabajo en la Oficina Asesora Jurídica y de Contratación.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A propósito de la actividad contractual, se tiene que los numerales 13° y 15º del acápite IV “Descripción de la Funciones Esenciales”  del Jefe de la Oficina Asesora Jurídica y de Contratación, de la Resolución Rectoral No. 005 de 2021 expedida el primero (1°) de septiembre de 2021, “Por medio de la cual se adopta el Manual Especifico de Funciones y de Competencias Laborales para empleos de la Planta de Personal de la Universidad Internacional del Trópico Americano, Unitrópico y se dictan otras disposiciones”, consagran entre otras funciones las siguientes:</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13.” Dirigir, coordinar, asesorar y controlar la gestión y operación del proceso de contratación de la Institución”.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15. De conformidad a lo establecido en el manual de contratación establecer los procedimientos y tramites contractuales de la Institución.”</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 18. “Solicitar a servidores, funcionarios y contratistas de Unitrópico, el cumplimiento de las obligaciones laborales y/o contractuales asumidas, pudiendo solicitar cuando fuere necesario informes”.</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Aunado, al gran volumen de actividades, procesos administrativos y contractuales que adelanta la Universidad para su normal funcionamiento, los cuales se deben tramitar oportunamente y dentro de los plazos señalados para tal fin. En este orden, y teniendo en cuenta que la Oficina Asesora Jurídica y de Contratación, actualmente no cuenta con personal suficiente para apoyar de manera efectiva y oportuna el trámite de los diferentes procesos contractuales y el seguimiento a la ejecución de los mismos, ha establecido la necesidad de fortalecer el ejercicio de la función administrativa a su cargo mediante la contratación de un profesional de Derecho para que coadyuve en las actividades y tareas de esta oficina.</w:t>
            </w:r>
            <w:bookmarkEnd w:id="1"/>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sz w:val="20"/>
                <w:szCs w:val="20"/>
              </w:rPr>
            </w:pPr>
            <w:bookmarkStart w:id="1" w:name="_Hlk134191372"/>
            <w:r>
              <w:rPr>
                <w:rFonts w:eastAsia="Calibri" w:cs="Arial" w:ascii="Arial" w:hAnsi="Arial"/>
                <w:kern w:val="0"/>
                <w:sz w:val="20"/>
                <w:szCs w:val="20"/>
                <w:lang w:val="es-CO" w:eastAsia="es-CO" w:bidi="ar-SA"/>
              </w:rPr>
              <w:t>Con lo anterior, es conveniente y oportuno adelantar de manera imperiosa el proceso de contratación para satisfacer la necesidad planteada, con un profesional de Derecho con dos (2) años de experiencia profesional.</w:t>
            </w:r>
            <w:bookmarkEnd w:id="1"/>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10. FUNDAMENTOS JURÍDICOS Y MODALIDAD DE CONTRATACIÓN</w:t>
      </w:r>
    </w:p>
    <w:tbl>
      <w:tblPr>
        <w:tblStyle w:val="Tablaconcuadrcula"/>
        <w:tblW w:w="9924" w:type="dxa"/>
        <w:jc w:val="left"/>
        <w:tblInd w:w="-152" w:type="dxa"/>
        <w:tblLayout w:type="fixed"/>
        <w:tblCellMar>
          <w:top w:w="0" w:type="dxa"/>
          <w:left w:w="108" w:type="dxa"/>
          <w:bottom w:w="0" w:type="dxa"/>
          <w:right w:w="108" w:type="dxa"/>
        </w:tblCellMar>
        <w:tblLook w:val="04a0" w:noHBand="0" w:noVBand="1" w:firstColumn="1" w:lastRow="0" w:lastColumn="0" w:firstRow="1"/>
      </w:tblPr>
      <w:tblGrid>
        <w:gridCol w:w="150"/>
        <w:gridCol w:w="3222"/>
        <w:gridCol w:w="6552"/>
      </w:tblGrid>
      <w:tr>
        <w:trPr>
          <w:trHeight w:val="567" w:hRule="atLeast"/>
        </w:trPr>
        <w:tc>
          <w:tcPr>
            <w:tcW w:w="150"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sz w:val="20"/>
                <w:szCs w:val="20"/>
              </w:rPr>
            </w:r>
          </w:p>
        </w:tc>
        <w:tc>
          <w:tcPr>
            <w:tcW w:w="3222" w:type="dxa"/>
            <w:tcBorders/>
            <w:shd w:color="auto" w:fill="DEEAF6" w:themeFill="accent1" w:themeFillTint="33" w:val="clear"/>
            <w:vAlign w:val="center"/>
          </w:tcPr>
          <w:p>
            <w:pPr>
              <w:pStyle w:val="Normal"/>
              <w:widowControl w:val="false"/>
              <w:suppressAutoHyphens w:val="true"/>
              <w:spacing w:lineRule="auto" w:line="240" w:before="0" w:after="0"/>
              <w:ind w:hanging="2"/>
              <w:jc w:val="left"/>
              <w:rPr>
                <w:rFonts w:ascii="Arial" w:hAnsi="Arial" w:eastAsia="Arial" w:cs="Arial"/>
                <w:b/>
                <w:b/>
                <w:sz w:val="20"/>
                <w:szCs w:val="20"/>
              </w:rPr>
            </w:pPr>
            <w:r>
              <w:rPr>
                <w:rFonts w:eastAsia="Arial" w:cs="Arial" w:ascii="Arial" w:hAnsi="Arial"/>
                <w:b/>
                <w:kern w:val="0"/>
                <w:sz w:val="20"/>
                <w:szCs w:val="20"/>
                <w:lang w:val="es-CO" w:eastAsia="es-CO" w:bidi="ar-SA"/>
              </w:rPr>
              <w:t>MODALIDAD DE CONTRATACIÓN:</w:t>
            </w:r>
          </w:p>
        </w:tc>
        <w:tc>
          <w:tcPr>
            <w:tcW w:w="6552" w:type="dxa"/>
            <w:tcBorders/>
            <w:vAlign w:val="center"/>
          </w:tcPr>
          <w:tbl>
            <w:tblPr>
              <w:tblStyle w:val="Tablaconcuadrcula"/>
              <w:tblW w:w="63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35"/>
            </w:tblGrid>
            <w:tr>
              <w:trPr/>
              <w:tc>
                <w:tcPr>
                  <w:tcW w:w="6335"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b/>
                      <w:b/>
                      <w:sz w:val="20"/>
                      <w:szCs w:val="20"/>
                    </w:rPr>
                  </w:pPr>
                  <w:r>
                    <w:rPr>
                      <w:rFonts w:cs="Arial" w:ascii="Arial" w:hAnsi="Arial"/>
                      <w:i/>
                      <w:kern w:val="0"/>
                      <w:sz w:val="20"/>
                      <w:szCs w:val="20"/>
                      <w:lang w:val="es-ES" w:eastAsia="es-ES" w:bidi="ar-SA"/>
                    </w:rPr>
                    <w:t>CONTRATACIÓN DIRECTA</w:t>
                  </w:r>
                </w:p>
              </w:tc>
            </w:tr>
          </w:tbl>
          <w:p>
            <w:pPr>
              <w:pStyle w:val="Normal"/>
              <w:widowControl w:val="false"/>
              <w:spacing w:before="0" w:after="160"/>
              <w:ind w:hanging="2"/>
              <w:rPr>
                <w:rFonts w:ascii="Arial" w:hAnsi="Arial" w:eastAsia="Arial" w:cs="Arial"/>
                <w:b/>
                <w:b/>
                <w:sz w:val="20"/>
                <w:szCs w:val="20"/>
              </w:rPr>
            </w:pPr>
            <w:r>
              <w:rPr>
                <w:rFonts w:eastAsia="Arial" w:cs="Arial" w:ascii="Arial" w:hAnsi="Arial"/>
                <w:b/>
                <w:sz w:val="20"/>
                <w:szCs w:val="20"/>
              </w:rPr>
            </w:r>
          </w:p>
        </w:tc>
      </w:tr>
      <w:tr>
        <w:trPr>
          <w:trHeight w:val="283" w:hRule="atLeast"/>
        </w:trPr>
        <w:tc>
          <w:tcPr>
            <w:tcW w:w="9924" w:type="dxa"/>
            <w:gridSpan w:val="3"/>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cs="Arial"/>
                <w:sz w:val="20"/>
                <w:szCs w:val="20"/>
              </w:rPr>
            </w:pPr>
            <w:bookmarkStart w:id="2" w:name="_Hlk134190948"/>
            <w:bookmarkStart w:id="3" w:name="_Hlk148106074"/>
            <w:r>
              <w:rPr>
                <w:rFonts w:eastAsia="Calibri" w:cs="Arial" w:ascii="Arial" w:hAnsi="Arial"/>
                <w:kern w:val="0"/>
                <w:sz w:val="20"/>
                <w:szCs w:val="20"/>
                <w:lang w:val="es-CO" w:eastAsia="es-CO" w:bidi="ar-SA"/>
              </w:rPr>
              <w:t> </w:t>
            </w:r>
            <w:bookmarkEnd w:id="2"/>
            <w:bookmarkEnd w:id="3"/>
          </w:p>
        </w:tc>
      </w:tr>
    </w:tbl>
    <w:p>
      <w:pPr>
        <w:pStyle w:val="Normal"/>
        <w:spacing w:lineRule="auto" w:line="240" w:before="0" w:after="0"/>
        <w:jc w:val="both"/>
        <w:rPr>
          <w:rFonts w:ascii="Arial" w:hAnsi="Arial" w:cs="Arial"/>
          <w:color w:val="AEAAAA" w:themeColor="background2" w:themeShade="bf"/>
          <w:sz w:val="20"/>
          <w:szCs w:val="20"/>
        </w:rPr>
      </w:pPr>
      <w:r>
        <w:rPr>
          <w:rFonts w:cs="Arial" w:ascii="Arial" w:hAnsi="Arial"/>
          <w:color w:val="AEAAAA" w:themeColor="background2" w:themeShade="bf"/>
          <w:sz w:val="20"/>
          <w:szCs w:val="20"/>
        </w:rPr>
      </w:r>
    </w:p>
    <w:p>
      <w:pPr>
        <w:pStyle w:val="Normal"/>
        <w:spacing w:lineRule="auto" w:line="240" w:before="0" w:after="0"/>
        <w:jc w:val="both"/>
        <w:rPr>
          <w:rFonts w:ascii="Arial" w:hAnsi="Arial" w:eastAsia="Arial" w:cs="Arial"/>
          <w:b/>
          <w:b/>
          <w:bCs/>
          <w:color w:val="000000" w:themeColor="text1"/>
          <w:sz w:val="20"/>
          <w:szCs w:val="20"/>
        </w:rPr>
      </w:pPr>
      <w:r>
        <w:rPr>
          <w:rFonts w:eastAsia="Arial" w:cs="Arial" w:ascii="Arial" w:hAnsi="Arial"/>
          <w:b/>
          <w:bCs/>
          <w:color w:val="000000" w:themeColor="text1"/>
          <w:sz w:val="20"/>
          <w:szCs w:val="20"/>
        </w:rPr>
        <w:t>11 OBLIGACIONES CONTRACTUALES</w:t>
      </w:r>
    </w:p>
    <w:p>
      <w:pPr>
        <w:pStyle w:val="ListParagraph"/>
        <w:numPr>
          <w:ilvl w:val="1"/>
          <w:numId w:val="8"/>
        </w:numPr>
        <w:spacing w:lineRule="auto" w:line="240"/>
        <w:jc w:val="both"/>
        <w:rPr>
          <w:rFonts w:ascii="Arial" w:hAnsi="Arial" w:cs="Arial"/>
          <w:b/>
          <w:b/>
          <w:bCs/>
          <w:sz w:val="20"/>
          <w:szCs w:val="20"/>
        </w:rPr>
      </w:pPr>
      <w:r>
        <w:rPr>
          <w:rFonts w:cs="Arial" w:ascii="Arial" w:hAnsi="Arial"/>
          <w:b/>
          <w:bCs/>
          <w:sz w:val="20"/>
          <w:szCs w:val="20"/>
        </w:rPr>
        <w:t xml:space="preserve">OBLIGACIONES GENERALES DEL CONTRATISTA </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2.	Suscribir las actas correspondientes para el inicio, ejecución, terminación y/o liquidación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3.	Presentar informe de ejecución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4.	Tener una cuenta corriente o de ahorros activa en una entidad bancaria.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6.	Dar noticia inmediata al supervisor de las novedades que puedan ocasionar la parálisis en la ejecución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9.	Asumir todos los costos que genere la legalización del presente contrato, si le aplica.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11.	Mantener actualizado la información del domicilio, teléfono y correo electrónico durante la vigencia del contrato y seis (6) meses más y presentarse en el edificio de la Universidad, en el momento en que sea requerido.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left"/>
              <w:rPr>
                <w:rFonts w:ascii="Arial" w:hAnsi="Arial" w:cs="Arial"/>
                <w:color w:val="000000"/>
                <w:sz w:val="20"/>
                <w:szCs w:val="2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tabs>
          <w:tab w:val="clear" w:pos="720"/>
          <w:tab w:val="left" w:pos="284" w:leader="none"/>
          <w:tab w:val="left" w:pos="567" w:leader="none"/>
          <w:tab w:val="left" w:pos="1418" w:leader="none"/>
        </w:tabs>
        <w:spacing w:lineRule="auto" w:line="240" w:before="0" w:after="0"/>
        <w:jc w:val="both"/>
        <w:rPr>
          <w:rFonts w:ascii="Arial" w:hAnsi="Arial" w:cs="Arial"/>
          <w:sz w:val="20"/>
          <w:szCs w:val="20"/>
        </w:rPr>
      </w:pPr>
      <w:r>
        <w:rPr>
          <w:rFonts w:cs="Arial" w:ascii="Arial" w:hAnsi="Arial"/>
          <w:sz w:val="20"/>
          <w:szCs w:val="20"/>
        </w:rPr>
      </w:r>
    </w:p>
    <w:p>
      <w:pPr>
        <w:pStyle w:val="ListParagraph"/>
        <w:numPr>
          <w:ilvl w:val="1"/>
          <w:numId w:val="8"/>
        </w:numPr>
        <w:spacing w:lineRule="auto" w:line="240" w:before="0" w:after="0"/>
        <w:contextualSpacing/>
        <w:jc w:val="both"/>
        <w:rPr>
          <w:rFonts w:ascii="Arial" w:hAnsi="Arial" w:cs="Arial"/>
          <w:b/>
          <w:b/>
          <w:bCs/>
          <w:sz w:val="20"/>
          <w:szCs w:val="20"/>
          <w:lang w:val="es-ES"/>
        </w:rPr>
      </w:pPr>
      <w:r>
        <w:rPr>
          <w:rFonts w:cs="Arial" w:ascii="Arial" w:hAnsi="Arial"/>
          <w:b/>
          <w:bCs/>
          <w:sz w:val="20"/>
          <w:szCs w:val="20"/>
          <w:lang w:val="es-ES"/>
        </w:rPr>
        <w:t>OBLICACIONES ESPECIFICAS DEL CONTRATISTA</w:t>
      </w:r>
    </w:p>
    <w:p>
      <w:pPr>
        <w:pStyle w:val="Normal"/>
        <w:spacing w:lineRule="auto" w:line="240" w:before="0" w:after="0"/>
        <w:jc w:val="both"/>
        <w:rPr>
          <w:rFonts w:ascii="Arial" w:hAnsi="Arial" w:cs="Arial"/>
          <w:b/>
          <w:b/>
          <w:bCs/>
          <w:sz w:val="20"/>
          <w:szCs w:val="20"/>
          <w:lang w:val="es-ES"/>
        </w:rPr>
      </w:pPr>
      <w:r>
        <w:rPr>
          <w:rFonts w:cs="Arial" w:ascii="Arial" w:hAnsi="Arial"/>
          <w:b/>
          <w:bCs/>
          <w:sz w:val="20"/>
          <w:szCs w:val="20"/>
          <w:lang w:val="es-ES"/>
        </w:rPr>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Adelantar las etapas precontractual, contractual y post-contractual de los procesos que le sean asignados por el jefe de la Oficina Asesora Jurídica y de Contratación de Unitrópico.</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Apoyar en la elaboración de la documentación y ajuste de los procedimientos, instructivos y formatos propios del proceso de contratación para mantenerlos actualizados en el Sistema Integrado de Gestión.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Elaborar los términos de referencia y/o pliego definitivo e invitaciones, en el componente jurídico y económico, con responsabilidad, eficiencia, técnica profesional y diligencia.</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Evaluar y dar respuesta a las solicitudes y observaciones presentadas en los procesos contractuales desde el ámbito jurídico; de conformidad con normas que regulan la materia en la institución.</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Estudiar y revisar las ofertas presentadas, de tal forma que garantice el deber de selección objetiva, la verificación de las ofertas a evaluar, evidenciando que cumplan todos y cada uno de los requisitos exigidos en los términos de referencia/invitación y la normatividad.</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Elaborar respuestas a los requerimientos presentados por parte de los entes judiciales, de control, entidades de los diferentes niveles de gobierno y veedurías en general, relacionados con el desarrollo de los proyectos de inversión en ejecución con recursos del SGR.. </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Realizar seguimiento a los procesos contractuales que se deriven de la ejecución de proyectos del Sistema General de Regalías de entes territoriales y nacionales, convenio y contratos interadministrativos.</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8.	Mantener organizados los documentos de los procesos que estén a su cargo.</w:t>
            </w:r>
          </w:p>
        </w:tc>
      </w:tr>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9.	Las demás que le sean asignadas en relación con el objeto contractual</w:t>
            </w:r>
          </w:p>
        </w:tc>
      </w:tr>
    </w:tbl>
    <w:p>
      <w:pPr>
        <w:pStyle w:val="Normal"/>
        <w:spacing w:lineRule="auto" w:line="240" w:before="0" w:after="0"/>
        <w:jc w:val="both"/>
        <w:rPr>
          <w:color w:val="FF0000"/>
          <w:sz w:val="20"/>
          <w:szCs w:val="20"/>
        </w:rPr>
      </w:pPr>
      <w:r>
        <w:rPr>
          <w:rFonts w:cs="Arial" w:ascii="Arial" w:hAnsi="Arial"/>
          <w:b/>
          <w:bCs/>
          <w:sz w:val="20"/>
          <w:szCs w:val="20"/>
          <w:lang w:val="es-ES"/>
        </w:rPr>
        <w:t xml:space="preserve">  </w:t>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9928"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PRODUCTO A ENTREGAR CON SUS ESPECIFICACIONES </w:t>
      </w:r>
    </w:p>
    <w:p>
      <w:pPr>
        <w:pStyle w:val="Normal"/>
        <w:rPr>
          <w:rFonts w:ascii="Arial" w:hAnsi="Arial" w:cs="Arial"/>
          <w:b/>
          <w:b/>
          <w:sz w:val="20"/>
          <w:szCs w:val="20"/>
        </w:rPr>
      </w:pPr>
      <w:r>
        <w:rPr>
          <w:rFonts w:cs="Arial" w:ascii="Arial" w:hAnsi="Arial"/>
          <w:b/>
          <w:bCs/>
          <w:sz w:val="20"/>
          <w:szCs w:val="20"/>
        </w:rPr>
        <w:t xml:space="preserve">12.1 ENTREGABLES, </w:t>
      </w:r>
      <w:r>
        <w:rPr>
          <w:rFonts w:cs="Arial" w:ascii="Arial" w:hAnsi="Arial"/>
          <w:b/>
          <w:sz w:val="20"/>
          <w:szCs w:val="20"/>
        </w:rPr>
        <w:t>ESPECIFICACIONES TÉCNICAS, UNIDADES Y CANTIDADES:</w:t>
      </w:r>
    </w:p>
    <w:tbl>
      <w:tblPr>
        <w:tblStyle w:val="Tablaconcuadrcula"/>
        <w:tblW w:w="9928"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8"/>
      </w:tblGrid>
      <w:tr>
        <w:trPr>
          <w:trHeight w:val="283" w:hRule="atLeast"/>
        </w:trPr>
        <w:tc>
          <w:tcPr>
            <w:tcW w:w="9928"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Las especificaciones técnicas completas, se encuentran relacionadas en el archivo anexo, documento relacionado que hace parte integral del presente proceso.</w:t>
            </w:r>
          </w:p>
        </w:tc>
      </w:tr>
    </w:tbl>
    <w:p>
      <w:pPr>
        <w:pStyle w:val="ListParagraph"/>
        <w:numPr>
          <w:ilvl w:val="0"/>
          <w:numId w:val="6"/>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EQUIPO DE TRABAJO:</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90"/>
        <w:gridCol w:w="1887"/>
        <w:gridCol w:w="1932"/>
        <w:gridCol w:w="3031"/>
        <w:gridCol w:w="1278"/>
      </w:tblGrid>
      <w:tr>
        <w:trPr>
          <w:trHeight w:val="567" w:hRule="atLeast"/>
        </w:trPr>
        <w:tc>
          <w:tcPr>
            <w:tcW w:w="179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CARGO</w:t>
            </w:r>
          </w:p>
        </w:tc>
        <w:tc>
          <w:tcPr>
            <w:tcW w:w="188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PROFESIÓN</w:t>
            </w:r>
          </w:p>
        </w:tc>
        <w:tc>
          <w:tcPr>
            <w:tcW w:w="193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DESCRIPCIÓN</w:t>
            </w:r>
          </w:p>
        </w:tc>
        <w:tc>
          <w:tcPr>
            <w:tcW w:w="3031"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ESPERIENCIA ESPPECÍFICA</w:t>
            </w:r>
          </w:p>
        </w:tc>
        <w:tc>
          <w:tcPr>
            <w:tcW w:w="127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eastAsia="Arial" w:cs="Arial"/>
                <w:b/>
                <w:b/>
                <w:sz w:val="16"/>
                <w:szCs w:val="16"/>
              </w:rPr>
            </w:pPr>
            <w:r>
              <w:rPr>
                <w:rFonts w:eastAsia="Arial" w:cs="Arial" w:ascii="Arial" w:hAnsi="Arial"/>
                <w:b/>
                <w:kern w:val="0"/>
                <w:sz w:val="16"/>
                <w:szCs w:val="16"/>
                <w:lang w:val="es-CO" w:eastAsia="es-CO" w:bidi="ar-SA"/>
              </w:rPr>
              <w:t>DEDICACIÓN</w:t>
            </w:r>
          </w:p>
        </w:tc>
      </w:tr>
    </w:tbl>
    <w:p>
      <w:pPr>
        <w:pStyle w:val="ListParagraph"/>
        <w:spacing w:lineRule="auto" w:line="240" w:before="0" w:after="120"/>
        <w:ind w:left="360" w:hanging="0"/>
        <w:contextualSpacing/>
        <w:jc w:val="both"/>
        <w:rPr>
          <w:rFonts w:ascii="Arial" w:hAnsi="Arial" w:eastAsia="Arial" w:cs="Arial"/>
          <w:b/>
          <w:b/>
          <w:color w:val="000000"/>
          <w:sz w:val="20"/>
          <w:szCs w:val="20"/>
        </w:rPr>
      </w:pPr>
      <w:r>
        <w:rPr>
          <w:rFonts w:eastAsia="Arial" w:cs="Arial" w:ascii="Arial" w:hAnsi="Arial"/>
          <w:b/>
          <w:color w:val="000000"/>
          <w:sz w:val="20"/>
          <w:szCs w:val="20"/>
        </w:rPr>
      </w:r>
    </w:p>
    <w:p>
      <w:pPr>
        <w:pStyle w:val="ListParagraph"/>
        <w:numPr>
          <w:ilvl w:val="0"/>
          <w:numId w:val="4"/>
        </w:numPr>
        <w:spacing w:lineRule="auto" w:line="240" w:before="0" w:after="120"/>
        <w:contextualSpacing/>
        <w:jc w:val="both"/>
        <w:rPr>
          <w:rFonts w:ascii="Arial" w:hAnsi="Arial" w:eastAsia="Arial" w:cs="Arial"/>
          <w:b/>
          <w:b/>
          <w:color w:val="000000"/>
          <w:sz w:val="20"/>
          <w:szCs w:val="20"/>
        </w:rPr>
      </w:pPr>
      <w:r>
        <w:rPr>
          <w:rFonts w:eastAsia="Arial" w:cs="Arial" w:ascii="Arial" w:hAnsi="Arial"/>
          <w:b/>
          <w:color w:val="000000"/>
          <w:sz w:val="20"/>
          <w:szCs w:val="20"/>
        </w:rPr>
        <w:t xml:space="preserve"> </w:t>
      </w:r>
      <w:r>
        <w:rPr>
          <w:rFonts w:eastAsia="Arial" w:cs="Arial" w:ascii="Arial" w:hAnsi="Arial"/>
          <w:b/>
          <w:color w:val="000000"/>
          <w:sz w:val="20"/>
          <w:szCs w:val="20"/>
        </w:rPr>
        <w:t>DEFINICIÓN DEL PRESUPUESTO.</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eastAsia="es-ES"/>
              </w:rPr>
            </w:pPr>
            <w:bookmarkStart w:id="5" w:name="_Hlk162087038"/>
            <w:r>
              <w:rPr>
                <w:rFonts w:eastAsia="Calibri" w:cs="Arial" w:ascii="Arial" w:hAnsi="Arial"/>
                <w:bCs/>
                <w:kern w:val="0"/>
                <w:sz w:val="20"/>
                <w:szCs w:val="20"/>
                <w:lang w:val="es-CO" w:eastAsia="es-ES" w:bidi="ar-SA"/>
              </w:rPr>
              <w:t>Para determinar el presupuesto estimado del presente proceso se tuvo en cuenta las necesidades de los bienes y servicios establecidos en el proyecto. El presupuesto y análisis de precios de obra fue elaborado por el(la) profesional _________________ perteneciente a la oficina de ________________, con base a la lista oficial de precios unitarios fijos de obra civil que usa la Gobernación de Casanare y los diferentes Municipios de Casanare; adoptados mediante Resolución N° ______________. Del análisis realizado con ocasión de la necesidad presentada arrojó como presupuesto, tal como se muestra a en (Ver anexo &amp;quot;Presupuesto Oficial&amp;quot;).</w:t>
            </w:r>
          </w:p>
        </w:tc>
      </w:tr>
      <w:tr>
        <w:trPr>
          <w:trHeight w:val="283" w:hRule="atLeast"/>
        </w:trPr>
        <w:tc>
          <w:tcPr>
            <w:tcW w:w="10070" w:type="dxa"/>
            <w:tcBorders>
              <w:top w:val="nil"/>
              <w:left w:val="nil"/>
              <w:bottom w:val="nil"/>
              <w:right w:val="nil"/>
            </w:tcBorders>
          </w:tcPr>
          <w:p>
            <w:pPr>
              <w:pStyle w:val="Normal"/>
              <w:widowControl w:val="false"/>
              <w:suppressAutoHyphens w:val="true"/>
              <w:spacing w:lineRule="auto" w:line="240" w:before="240" w:after="0"/>
              <w:ind w:hanging="2"/>
              <w:jc w:val="both"/>
              <w:rPr>
                <w:rFonts w:ascii="Arial" w:hAnsi="Arial" w:eastAsia="Arial" w:cs="Arial"/>
                <w:sz w:val="20"/>
                <w:szCs w:val="20"/>
              </w:rPr>
            </w:pPr>
            <w:r>
              <w:rPr>
                <w:rFonts w:eastAsia="Arial" w:cs="Arial" w:ascii="Arial" w:hAnsi="Arial"/>
                <w:color w:val="000000"/>
                <w:kern w:val="0"/>
                <w:sz w:val="20"/>
                <w:szCs w:val="20"/>
                <w:lang w:val="es-CO" w:eastAsia="es-CO" w:bidi="ar-SA"/>
              </w:rPr>
              <w:t xml:space="preserve">El valor del presupuesto Oficial del presente proceso asciende a la suma de: $ </w:t>
            </w:r>
            <w:r>
              <w:rPr>
                <w:rFonts w:eastAsia="Arial" w:cs="Arial" w:ascii="Arial" w:hAnsi="Arial"/>
                <w:kern w:val="0"/>
                <w:sz w:val="20"/>
                <w:szCs w:val="20"/>
                <w:lang w:val="es-CO" w:eastAsia="es-CO" w:bidi="ar-SA"/>
              </w:rPr>
              <w:t>$0,00, incluido impuestos de ley y costos derivados de la ejecución del contrato.</w:t>
            </w:r>
            <w:bookmarkEnd w:id="5"/>
          </w:p>
        </w:tc>
      </w:tr>
    </w:tbl>
    <w:p>
      <w:pPr>
        <w:pStyle w:val="Normal"/>
        <w:spacing w:lineRule="auto" w:line="240" w:before="0" w:after="0"/>
        <w:jc w:val="both"/>
        <w:rPr>
          <w:rFonts w:ascii="Arial" w:hAnsi="Arial" w:eastAsia="Arial" w:cs="Arial"/>
          <w:bCs/>
          <w:sz w:val="20"/>
          <w:szCs w:val="20"/>
        </w:rPr>
      </w:pPr>
      <w:r>
        <w:rPr>
          <w:rFonts w:eastAsia="Arial" w:cs="Arial" w:ascii="Arial" w:hAnsi="Arial"/>
          <w:bCs/>
          <w:sz w:val="20"/>
          <w:szCs w:val="20"/>
        </w:rPr>
      </w:r>
    </w:p>
    <w:p>
      <w:pPr>
        <w:pStyle w:val="Normal"/>
        <w:spacing w:lineRule="auto" w:line="240"/>
        <w:jc w:val="both"/>
        <w:rPr>
          <w:rFonts w:ascii="Arial" w:hAnsi="Arial" w:eastAsia="Arial" w:cs="Arial"/>
          <w:b/>
          <w:b/>
          <w:sz w:val="20"/>
          <w:szCs w:val="20"/>
        </w:rPr>
      </w:pPr>
      <w:r>
        <w:rPr>
          <w:rFonts w:eastAsia="Arial" w:cs="Arial" w:ascii="Arial" w:hAnsi="Arial"/>
          <w:b/>
          <w:sz w:val="20"/>
          <w:szCs w:val="20"/>
        </w:rPr>
        <w:t>15. INFORMACIÓN PRESUPUESTAL</w:t>
      </w:r>
    </w:p>
    <w:tbl>
      <w:tblPr>
        <w:tblStyle w:val="Tablaconcuadrcula"/>
        <w:tblW w:w="990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27"/>
        <w:gridCol w:w="1770"/>
        <w:gridCol w:w="1489"/>
        <w:gridCol w:w="2098"/>
        <w:gridCol w:w="1922"/>
      </w:tblGrid>
      <w:tr>
        <w:trPr/>
        <w:tc>
          <w:tcPr>
            <w:tcW w:w="2627"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770"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89"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2098"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22" w:type="dxa"/>
            <w:tcBorders/>
            <w:shd w:color="auto" w:fill="DEEAF6" w:themeFill="accent1" w:themeFillTint="33" w:val="clear"/>
            <w:vAlign w:val="center"/>
          </w:tcPr>
          <w:p>
            <w:pPr>
              <w:pStyle w:val="Normal"/>
              <w:widowControl w:val="false"/>
              <w:suppressAutoHyphens w:val="true"/>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bl>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r>
    </w:p>
    <w:p>
      <w:pPr>
        <w:pStyle w:val="Normal"/>
        <w:spacing w:lineRule="auto" w:line="240" w:before="0" w:after="120"/>
        <w:jc w:val="both"/>
        <w:rPr>
          <w:rFonts w:ascii="Arial" w:hAnsi="Arial" w:eastAsia="Arial" w:cs="Arial"/>
          <w:b/>
          <w:b/>
          <w:sz w:val="20"/>
          <w:szCs w:val="20"/>
        </w:rPr>
      </w:pPr>
      <w:r>
        <w:rPr>
          <w:rFonts w:eastAsia="Arial" w:cs="Arial" w:ascii="Arial" w:hAnsi="Arial"/>
          <w:b/>
          <w:sz w:val="20"/>
          <w:szCs w:val="20"/>
        </w:rPr>
        <w:t>16. CÓDIGOS</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t>(</w:t>
      </w:r>
      <w:bookmarkStart w:id="7" w:name="_Hlk148107806"/>
      <w:r>
        <w:rPr>
          <w:rFonts w:eastAsia="Arial" w:cs="Arial" w:ascii="Arial" w:hAnsi="Arial"/>
          <w:bCs/>
          <w:color w:val="A6A6A6" w:themeColor="background1" w:themeShade="a6"/>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 Borrar el texto explicativo luego de diligenciar el formato.</w:t>
      </w:r>
    </w:p>
    <w:p>
      <w:pPr>
        <w:pStyle w:val="Normal"/>
        <w:spacing w:lineRule="auto" w:line="240" w:before="0" w:after="0"/>
        <w:jc w:val="both"/>
        <w:rPr>
          <w:rFonts w:ascii="Arial" w:hAnsi="Arial" w:eastAsia="Arial" w:cs="Arial"/>
          <w:bCs/>
          <w:color w:val="A6A6A6" w:themeColor="background1" w:themeShade="a6"/>
          <w:sz w:val="20"/>
          <w:szCs w:val="20"/>
        </w:rPr>
      </w:pPr>
      <w:r>
        <w:rPr>
          <w:rFonts w:eastAsia="Arial" w:cs="Arial" w:ascii="Arial" w:hAnsi="Arial"/>
          <w:bCs/>
          <w:color w:val="A6A6A6" w:themeColor="background1" w:themeShade="a6"/>
          <w:sz w:val="20"/>
          <w:szCs w:val="20"/>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268"/>
        <w:gridCol w:w="2125"/>
        <w:gridCol w:w="2024"/>
        <w:gridCol w:w="1538"/>
        <w:gridCol w:w="1968"/>
      </w:tblGrid>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GRUPO</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SEGMENTO</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FAMILIA</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CLASE</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PRODUCTO</w:t>
            </w:r>
            <w:bookmarkEnd w:id="7"/>
            <w:bookmarkEnd w:id="8"/>
          </w:p>
        </w:tc>
      </w:tr>
      <w:tr>
        <w:trPr>
          <w:trHeight w:val="283" w:hRule="atLeast"/>
        </w:trPr>
        <w:tc>
          <w:tcPr>
            <w:tcW w:w="22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125"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2024"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53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r>
              <w:rPr>
                <w:rFonts w:eastAsia="Calibri" w:cs="Arial" w:ascii="Arial" w:hAnsi="Arial"/>
                <w:bCs/>
                <w:kern w:val="0"/>
                <w:sz w:val="16"/>
                <w:szCs w:val="16"/>
                <w:lang w:val="es-CO" w:eastAsia="es-CO" w:bidi="ar-SA"/>
              </w:rPr>
              <w:t>-</w:t>
            </w:r>
          </w:p>
        </w:tc>
        <w:tc>
          <w:tcPr>
            <w:tcW w:w="1968" w:type="dxa"/>
            <w:tcBorders/>
            <w:vAlign w:val="center"/>
          </w:tcPr>
          <w:p>
            <w:pPr>
              <w:pStyle w:val="Normal"/>
              <w:widowControl w:val="false"/>
              <w:suppressAutoHyphens w:val="true"/>
              <w:spacing w:lineRule="auto" w:line="240" w:before="0" w:after="0"/>
              <w:ind w:hanging="2"/>
              <w:jc w:val="left"/>
              <w:rPr>
                <w:rFonts w:ascii="Arial" w:hAnsi="Arial" w:cs="Arial"/>
                <w:bCs/>
                <w:sz w:val="16"/>
                <w:szCs w:val="16"/>
              </w:rPr>
            </w:pPr>
            <w:bookmarkStart w:id="8" w:name="_Hlk162087235"/>
            <w:r>
              <w:rPr>
                <w:rFonts w:eastAsia="Calibri" w:cs="Arial" w:ascii="Arial" w:hAnsi="Arial"/>
                <w:bCs/>
                <w:kern w:val="0"/>
                <w:sz w:val="16"/>
                <w:szCs w:val="16"/>
                <w:lang w:val="es-CO" w:eastAsia="es-CO" w:bidi="ar-SA"/>
              </w:rPr>
              <w:t>-</w:t>
            </w:r>
            <w:bookmarkEnd w:id="7"/>
            <w:bookmarkEnd w:id="8"/>
          </w:p>
        </w:tc>
      </w:tr>
    </w:tbl>
    <w:p>
      <w:pPr>
        <w:pStyle w:val="ListParagraph"/>
        <w:numPr>
          <w:ilvl w:val="0"/>
          <w:numId w:val="7"/>
        </w:numPr>
        <w:spacing w:lineRule="auto" w:line="240" w:before="240" w:after="120"/>
        <w:contextualSpacing/>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rHeight w:val="283" w:hRule="atLeast"/>
        </w:trPr>
        <w:tc>
          <w:tcPr>
            <w:tcW w:w="9924" w:type="dxa"/>
            <w:tcBorders>
              <w:top w:val="nil"/>
              <w:left w:val="nil"/>
              <w:bottom w:val="nil"/>
              <w:right w:val="nil"/>
            </w:tcBorders>
          </w:tcPr>
          <w:p>
            <w:pPr>
              <w:pStyle w:val="Normal"/>
              <w:widowControl w:val="false"/>
              <w:shd w:val="clear" w:color="auto" w:fill="FFFFFF"/>
              <w:suppressAutoHyphens w:val="true"/>
              <w:spacing w:lineRule="auto" w:line="240" w:before="0" w:after="0"/>
              <w:ind w:hanging="2"/>
              <w:jc w:val="both"/>
              <w:rPr>
                <w:rFonts w:ascii="Arial" w:hAnsi="Arial" w:eastAsia="Avenir" w:cs="Arial"/>
                <w:sz w:val="20"/>
                <w:szCs w:val="20"/>
              </w:rPr>
            </w:pPr>
            <w:bookmarkStart w:id="9" w:name="_Hlk162087330"/>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bookmarkEnd w:id="9"/>
          </w:p>
        </w:tc>
      </w:tr>
    </w:tbl>
    <w:p>
      <w:pPr>
        <w:pStyle w:val="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ListParagraph"/>
        <w:numPr>
          <w:ilvl w:val="0"/>
          <w:numId w:val="5"/>
        </w:numPr>
        <w:spacing w:lineRule="auto" w:line="240"/>
        <w:rPr>
          <w:rFonts w:ascii="Arial" w:hAnsi="Arial" w:eastAsia="Arial" w:cs="Arial"/>
          <w:b/>
          <w:b/>
          <w:bCs/>
          <w:sz w:val="20"/>
          <w:szCs w:val="20"/>
        </w:rPr>
      </w:pPr>
      <w:r>
        <w:rPr>
          <w:rFonts w:eastAsia="Arial" w:cs="Arial" w:ascii="Arial" w:hAnsi="Arial"/>
          <w:b/>
          <w:bCs/>
          <w:sz w:val="20"/>
          <w:szCs w:val="20"/>
        </w:rPr>
        <w:t>CONDICIONES DEL PROPONENTE</w:t>
      </w:r>
    </w:p>
    <w:tbl>
      <w:tblPr>
        <w:tblStyle w:val="Tablaconcuadrcula"/>
        <w:tblW w:w="9972"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972"/>
      </w:tblGrid>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PERSONA JURÍDICA.</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PERSONA NATURAL. </w:t>
            </w:r>
            <w:bookmarkEnd w:id="10"/>
          </w:p>
        </w:tc>
      </w:tr>
      <w:tr>
        <w:trPr>
          <w:trHeight w:val="283" w:hRule="atLeast"/>
        </w:trPr>
        <w:tc>
          <w:tcPr>
            <w:tcW w:w="9972"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eastAsia="Arial" w:cs="Arial"/>
                <w:color w:val="000000"/>
                <w:sz w:val="20"/>
                <w:szCs w:val="20"/>
              </w:rPr>
            </w:pPr>
            <w:bookmarkStart w:id="10" w:name="_Hlk162087371"/>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10"/>
          </w:p>
        </w:tc>
      </w:tr>
    </w:tbl>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19. MATRIZ DE RIESGO</w:t>
      </w:r>
    </w:p>
    <w:tbl>
      <w:tblPr>
        <w:tblStyle w:val="Tablaconcuadrcula"/>
        <w:tblW w:w="997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77"/>
      </w:tblGrid>
      <w:tr>
        <w:trPr/>
        <w:tc>
          <w:tcPr>
            <w:tcW w:w="9977" w:type="dxa"/>
            <w:tcBorders>
              <w:top w:val="nil"/>
              <w:left w:val="nil"/>
              <w:bottom w:val="nil"/>
              <w:right w:val="nil"/>
            </w:tcBorders>
          </w:tcPr>
          <w:p>
            <w:pPr>
              <w:pStyle w:val="Normal"/>
              <w:widowControl w:val="false"/>
              <w:suppressAutoHyphens w:val="true"/>
              <w:spacing w:lineRule="auto" w:line="240" w:before="0" w:after="0"/>
              <w:ind w:hanging="2"/>
              <w:jc w:val="both"/>
              <w:rPr>
                <w:rFonts w:ascii="Arial" w:hAnsi="Arial" w:cs="Arial"/>
                <w:bCs/>
                <w:sz w:val="20"/>
                <w:szCs w:val="20"/>
                <w:lang w:val="es-ES" w:eastAsia="es-ES"/>
              </w:rPr>
            </w:pPr>
            <w:bookmarkStart w:id="11" w:name="_Hlk162087399"/>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1, el cual hace parte integral del presente estudio</w:t>
            </w:r>
            <w:bookmarkEnd w:id="11"/>
          </w:p>
        </w:tc>
      </w:tr>
    </w:tbl>
    <w:p>
      <w:pPr>
        <w:pStyle w:val="Normal"/>
        <w:spacing w:lineRule="auto" w:line="240" w:before="0" w:after="0"/>
        <w:rPr>
          <w:rFonts w:ascii="Arial" w:hAnsi="Arial" w:eastAsia="Arial" w:cs="Arial"/>
          <w:b/>
          <w:b/>
          <w:bCs/>
          <w:sz w:val="20"/>
          <w:szCs w:val="20"/>
        </w:rPr>
      </w:pPr>
      <w:r>
        <w:rPr>
          <w:rFonts w:eastAsia="Arial" w:cs="Arial" w:ascii="Arial" w:hAnsi="Arial"/>
          <w:b/>
          <w:bCs/>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20.SUFICIENCIA Y VIGENCIA DE LOS AMPAROS DE LA GARANTÍA.</w:t>
      </w:r>
    </w:p>
    <w:p>
      <w:pPr>
        <w:pStyle w:val="Normal"/>
        <w:spacing w:lineRule="auto" w:line="240"/>
        <w:rPr>
          <w:rFonts w:ascii="Arial" w:hAnsi="Arial" w:eastAsia="Arial" w:cs="Arial"/>
          <w:b/>
          <w:b/>
          <w:bCs/>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7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2"/>
        <w:gridCol w:w="2819"/>
        <w:gridCol w:w="2658"/>
        <w:gridCol w:w="1416"/>
      </w:tblGrid>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COBERTURA EXIGIBLE</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CUANTIA</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VIGENCIA</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APLICA</w:t>
            </w:r>
            <w:bookmarkEnd w:id="12"/>
          </w:p>
        </w:tc>
      </w:tr>
      <w:tr>
        <w:trPr>
          <w:trHeight w:val="287" w:hRule="atLeast"/>
        </w:trPr>
        <w:tc>
          <w:tcPr>
            <w:tcW w:w="2882"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2819"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2658"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r>
              <w:rPr>
                <w:rFonts w:eastAsia="Calibri" w:cs="Arial" w:ascii="Arial" w:hAnsi="Arial"/>
                <w:kern w:val="0"/>
                <w:sz w:val="16"/>
                <w:szCs w:val="20"/>
                <w:lang w:val="es-CO" w:eastAsia="es-CO" w:bidi="ar-SA"/>
              </w:rPr>
              <w:t>-</w:t>
            </w:r>
          </w:p>
        </w:tc>
        <w:tc>
          <w:tcPr>
            <w:tcW w:w="1416" w:type="dxa"/>
            <w:tcBorders/>
            <w:vAlign w:val="center"/>
          </w:tcPr>
          <w:p>
            <w:pPr>
              <w:pStyle w:val="Normal"/>
              <w:widowControl w:val="false"/>
              <w:shd w:val="clear" w:color="auto" w:fill="FFFFFF"/>
              <w:suppressAutoHyphens w:val="true"/>
              <w:spacing w:lineRule="auto" w:line="240" w:before="0" w:after="0"/>
              <w:ind w:hanging="2"/>
              <w:jc w:val="left"/>
              <w:rPr>
                <w:rFonts w:ascii="Arial" w:hAnsi="Arial" w:cs="Arial"/>
                <w:sz w:val="16"/>
                <w:szCs w:val="20"/>
              </w:rPr>
            </w:pPr>
            <w:bookmarkStart w:id="12" w:name="_Hlk134198500"/>
            <w:r>
              <w:rPr>
                <w:rFonts w:eastAsia="Calibri" w:cs="Arial" w:ascii="Arial" w:hAnsi="Arial"/>
                <w:kern w:val="0"/>
                <w:sz w:val="16"/>
                <w:szCs w:val="20"/>
                <w:lang w:val="es-CO" w:eastAsia="es-CO" w:bidi="ar-SA"/>
              </w:rPr>
              <w:t>-</w:t>
            </w:r>
            <w:bookmarkEnd w:id="12"/>
          </w:p>
        </w:tc>
      </w:tr>
    </w:tbl>
    <w:p>
      <w:pPr>
        <w:pStyle w:val="Normal"/>
        <w:spacing w:lineRule="auto" w:line="240" w:before="240" w:after="160"/>
        <w:rPr>
          <w:rFonts w:ascii="Arial" w:hAnsi="Arial" w:eastAsia="Arial" w:cs="Arial"/>
          <w:b/>
          <w:b/>
          <w:bCs/>
          <w:sz w:val="20"/>
          <w:szCs w:val="20"/>
        </w:rPr>
      </w:pPr>
      <w:r>
        <w:rPr>
          <w:rFonts w:eastAsia="Arial" w:cs="Arial" w:ascii="Arial" w:hAnsi="Arial"/>
          <w:b/>
          <w:bCs/>
          <w:sz w:val="20"/>
          <w:szCs w:val="20"/>
        </w:rPr>
        <w:t xml:space="preserve">21. RESPONSABLES DEL ESTUDIO PREVIO </w:t>
      </w:r>
    </w:p>
    <w:tbl>
      <w:tblPr>
        <w:tblStyle w:val="Tablaconcuadrcula"/>
        <w:tblW w:w="978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20"/>
        <w:gridCol w:w="4960"/>
      </w:tblGrid>
      <w:tr>
        <w:trPr>
          <w:trHeight w:val="1929"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bookmarkStart w:id="13" w:name="_Hlk151646261"/>
            <w:bookmarkStart w:id="14" w:name="_Hlk151646261"/>
            <w:bookmarkEnd w:id="14"/>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AMANDA DUEÑAS CUBIDES</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JEFE OFICINA ASESORA DE PLANEACIÓN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pict>
                <v:shape type="#_x0000_t75" style="width:90px;height:41.68202764977px" stroked="f">
                  <v:imagedata r:id="rId13" o:title=""/>
                </v:shape>
              </w:pict>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JEFE OFICINA ASESORA JURIDICA Y DE CONTRATACION</w:t>
            </w:r>
          </w:p>
        </w:tc>
      </w:tr>
      <w:tr>
        <w:trPr>
          <w:trHeight w:val="1828" w:hRule="atLeast"/>
          <w:cantSplit w:val="true"/>
        </w:trPr>
        <w:tc>
          <w:tcPr>
            <w:tcW w:w="482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pict>
                <v:shape type="#_x0000_t75" style="width:90px;height:41.68202764977px" stroked="f">
                  <v:imagedata r:id="rId14" o:title=""/>
                </v:shape>
              </w:pict>
              <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Spacing"/>
              <w:widowControl w:val="false"/>
              <w:suppressAutoHyphens w:val="true"/>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val="false"/>
              <w:suppressAutoHyphens w:val="true"/>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4960" w:type="dxa"/>
            <w:tcBorders/>
          </w:tcPr>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sz w:val="20"/>
                <w:szCs w:val="20"/>
              </w:rPr>
            </w:r>
          </w:p>
          <w:p>
            <w:pPr>
              <w:pStyle w:val="Normal"/>
              <w:widowControl w:val="false"/>
              <w:suppressAutoHyphens w:val="true"/>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sz w:val="20"/>
                <w:szCs w:val="20"/>
              </w:rPr>
              <w:t/>
            </w:r>
          </w:p>
          <w:p>
            <w:pPr>
              <w:pStyle w:val="Normal"/>
              <w:widowControl w:val="false"/>
              <w:suppressAutoHyphens w:val="true"/>
              <w:spacing w:lineRule="auto" w:line="240" w:before="0" w:after="0"/>
              <w:ind w:left="-2" w:hanging="0"/>
              <w:jc w:val="left"/>
              <w:rPr>
                <w:rFonts w:ascii="Arial" w:hAnsi="Arial" w:eastAsia="Arial" w:cs="Arial"/>
                <w:sz w:val="20"/>
                <w:szCs w:val="20"/>
              </w:rPr>
            </w:pPr>
            <w:r>
              <w:rPr>
                <w:rFonts w:eastAsia="Arial" w:cs="Arial" w:ascii="Arial" w:hAnsi="Arial"/>
                <w:sz w:val="20"/>
                <w:szCs w:val="20"/>
              </w:rPr>
            </w:r>
          </w:p>
          <w:p>
            <w:pPr>
              <w:pStyle w:val="Normal"/>
              <w:widowControl w:val="false"/>
              <w:suppressAutoHyphens w:val="true"/>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val="false"/>
              <w:suppressAutoHyphens w:val="true"/>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p>
        </w:tc>
      </w:tr>
    </w:tbl>
    <w:p>
      <w:pPr>
        <w:pStyle w:val="Normal"/>
        <w:spacing w:before="240" w:after="160"/>
        <w:jc w:val="both"/>
        <w:rPr>
          <w:rFonts w:ascii="Arial" w:hAnsi="Arial" w:cs="Arial"/>
          <w:sz w:val="16"/>
          <w:szCs w:val="20"/>
        </w:rPr>
      </w:pPr>
      <w:bookmarkStart w:id="15" w:name="_Hlk162087596"/>
      <w:bookmarkStart w:id="16" w:name="_Hlk1516462611"/>
      <w:bookmarkEnd w:id="16"/>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2024-00298 para un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POR SUS PROPIOS MEDIOS, CON PLENA AUTONOMÍA TÉCNICA, ADMINISTRATIVA, Y OPERACIONAL, LOS SERVICIOS PROFESIONALES EN DERECHO PARA APOYAR LOS PROCESOS A CARGO DE LA OFICINA ASESORA JURÍDICA Y DE CONTRATACIÓN DE LA UNIVERSIDAD INTERNACIONAL DEL TRÓPICO AMERICANO UNITRÓPICO.” y plazo de Cuatro  (4) Meses</w:t>
      </w:r>
      <w:bookmarkEnd w:id="15"/>
    </w:p>
    <w:p>
      <w:pPr>
        <w:pStyle w:val="Normal"/>
        <w:spacing w:lineRule="auto" w:line="240" w:before="0" w:after="160"/>
        <w:rPr>
          <w:rFonts w:ascii="Arial" w:hAnsi="Arial" w:cs="Arial"/>
          <w:bCs/>
          <w:color w:val="000000"/>
          <w:sz w:val="16"/>
          <w:szCs w:val="20"/>
        </w:rPr>
      </w:pPr>
      <w:r>
        <w:rPr>
          <w:rFonts w:cs="Arial" w:ascii="Arial" w:hAnsi="Arial"/>
          <w:bCs/>
          <w:color w:val="000000"/>
          <w:sz w:val="16"/>
          <w:szCs w:val="20"/>
        </w:rPr>
        <w:t/>
        <w:pict>
          <v:shape type="#_x0000_t75" style="width:90px;height:90px" stroked="f">
            <v:imagedata r:id="rId15" o:title=""/>
          </v:shape>
        </w:pict>
        <w:t/>
      </w:r>
    </w:p>
    <w:sectPr>
      <w:headerReference w:type="default" r:id="rId2"/>
      <w:footerReference w:type="default" r:id="rId3"/>
      <w:type w:val="nextPage"/>
      <w:pgSz w:w="12240" w:h="15840"/>
      <w:pgMar w:left="1276" w:right="1134" w:gutter="0" w:header="284" w:top="2410"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1"/>
      <w:tblW w:w="5954" w:type="dxa"/>
      <w:jc w:val="right"/>
      <w:tblInd w:w="0" w:type="dxa"/>
      <w:tblLayout w:type="fixed"/>
      <w:tblCellMar>
        <w:top w:w="28" w:type="dxa"/>
        <w:left w:w="108" w:type="dxa"/>
        <w:bottom w:w="28"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lef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Código:</w:t>
          </w:r>
          <w:r>
            <w:rPr>
              <w:rFonts w:eastAsia="Arial" w:cs="Arial" w:ascii="Arial" w:hAnsi="Arial"/>
              <w:i/>
              <w:color w:val="000000"/>
              <w:kern w:val="0"/>
              <w:sz w:val="16"/>
              <w:szCs w:val="16"/>
              <w:lang w:val="es-CO" w:eastAsia="es-CO" w:bidi="ar-SA"/>
            </w:rPr>
            <w:t xml:space="preserve"> FR-JRD-03.01</w:t>
          </w:r>
        </w:p>
      </w:tc>
      <w:tc>
        <w:tcPr>
          <w:tcW w:w="2128"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Fecha:</w:t>
          </w:r>
          <w:r>
            <w:rPr>
              <w:rFonts w:eastAsia="Arial" w:cs="Arial" w:ascii="Arial" w:hAnsi="Arial"/>
              <w:i/>
              <w:color w:val="000000"/>
              <w:kern w:val="0"/>
              <w:sz w:val="16"/>
              <w:szCs w:val="16"/>
              <w:lang w:val="es-CO" w:eastAsia="es-CO" w:bidi="ar-SA"/>
            </w:rPr>
            <w:t xml:space="preserve"> 10/08/</w:t>
          </w:r>
          <w:r>
            <w:rPr>
              <w:rFonts w:eastAsia="Arial" w:cs="Arial" w:ascii="Arial" w:hAnsi="Arial"/>
              <w:i/>
              <w:kern w:val="0"/>
              <w:sz w:val="16"/>
              <w:szCs w:val="16"/>
              <w:lang w:val="es-CO" w:eastAsia="es-CO" w:bidi="ar-SA"/>
            </w:rPr>
            <w:t>2023</w:t>
          </w:r>
        </w:p>
      </w:tc>
      <w:tc>
        <w:tcPr>
          <w:tcW w:w="1559" w:type="dxa"/>
          <w:tcBorders>
            <w:top w:val="single" w:sz="4" w:space="0" w:color="3C7762"/>
          </w:tcBorders>
        </w:tcPr>
        <w:p>
          <w:pPr>
            <w:pStyle w:val="Normal"/>
            <w:widowControl w:val="false"/>
            <w:tabs>
              <w:tab w:val="clear" w:pos="720"/>
              <w:tab w:val="center" w:pos="4419" w:leader="none"/>
              <w:tab w:val="right" w:pos="8838" w:leader="none"/>
            </w:tabs>
            <w:suppressAutoHyphens w:val="true"/>
            <w:spacing w:lineRule="auto" w:line="240" w:before="0" w:after="0"/>
            <w:jc w:val="right"/>
            <w:rPr>
              <w:rFonts w:ascii="Arial" w:hAnsi="Arial" w:eastAsia="Arial" w:cs="Arial"/>
              <w:i/>
              <w:i/>
              <w:color w:val="000000"/>
              <w:sz w:val="16"/>
              <w:szCs w:val="16"/>
            </w:rPr>
          </w:pPr>
          <w:r>
            <w:rPr>
              <w:rFonts w:eastAsia="Arial" w:cs="Arial" w:ascii="Arial" w:hAnsi="Arial"/>
              <w:b/>
              <w:i/>
              <w:color w:val="000000"/>
              <w:kern w:val="0"/>
              <w:sz w:val="16"/>
              <w:szCs w:val="16"/>
              <w:lang w:val="es-CO" w:eastAsia="es-CO" w:bidi="ar-SA"/>
            </w:rPr>
            <w:t>Página:</w:t>
          </w:r>
          <w:r>
            <w:rPr>
              <w:rFonts w:eastAsia="Arial" w:cs="Arial" w:ascii="Arial" w:hAnsi="Arial"/>
              <w:i/>
              <w:color w:val="000000"/>
              <w:kern w:val="0"/>
              <w:sz w:val="16"/>
              <w:szCs w:val="16"/>
              <w:lang w:val="es-CO" w:eastAsia="es-CO" w:bidi="ar-SA"/>
            </w:rPr>
            <w:t xml:space="preserv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PAGE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2</w:t>
          </w:r>
          <w:r>
            <w:rPr>
              <w:sz w:val="16"/>
              <w:i/>
              <w:kern w:val="0"/>
              <w:szCs w:val="16"/>
              <w:rFonts w:eastAsia="Arial" w:cs="Arial" w:ascii="Arial" w:hAnsi="Arial"/>
              <w:color w:val="000000"/>
              <w:lang w:val="es-CO" w:eastAsia="es-CO" w:bidi="ar-SA"/>
            </w:rPr>
            <w:fldChar w:fldCharType="end"/>
          </w:r>
          <w:r>
            <w:rPr>
              <w:rFonts w:eastAsia="Arial" w:cs="Arial" w:ascii="Arial" w:hAnsi="Arial"/>
              <w:i/>
              <w:color w:val="000000"/>
              <w:kern w:val="0"/>
              <w:sz w:val="16"/>
              <w:szCs w:val="16"/>
              <w:lang w:val="es-CO" w:eastAsia="es-CO" w:bidi="ar-SA"/>
            </w:rPr>
            <w:t xml:space="preserve"> de </w:t>
          </w:r>
          <w:r>
            <w:rPr>
              <w:rFonts w:eastAsia="Arial" w:cs="Arial" w:ascii="Arial" w:hAnsi="Arial"/>
              <w:i/>
              <w:color w:val="000000"/>
              <w:kern w:val="0"/>
              <w:sz w:val="16"/>
              <w:szCs w:val="16"/>
              <w:lang w:val="es-CO" w:eastAsia="es-CO" w:bidi="ar-SA"/>
            </w:rPr>
            <w:fldChar w:fldCharType="begin"/>
          </w:r>
          <w:r>
            <w:rPr>
              <w:sz w:val="16"/>
              <w:i/>
              <w:kern w:val="0"/>
              <w:szCs w:val="16"/>
              <w:rFonts w:eastAsia="Arial" w:cs="Arial" w:ascii="Arial" w:hAnsi="Arial"/>
              <w:color w:val="000000"/>
              <w:lang w:val="es-CO" w:eastAsia="es-CO" w:bidi="ar-SA"/>
            </w:rPr>
            <w:instrText xml:space="preserve"> NUMPAGES </w:instrText>
          </w:r>
          <w:r>
            <w:rPr>
              <w:sz w:val="16"/>
              <w:i/>
              <w:kern w:val="0"/>
              <w:szCs w:val="16"/>
              <w:rFonts w:eastAsia="Arial" w:cs="Arial" w:ascii="Arial" w:hAnsi="Arial"/>
              <w:color w:val="000000"/>
              <w:lang w:val="es-CO" w:eastAsia="es-CO" w:bidi="ar-SA"/>
            </w:rPr>
            <w:fldChar w:fldCharType="separate"/>
          </w:r>
          <w:r>
            <w:rPr>
              <w:sz w:val="16"/>
              <w:i/>
              <w:kern w:val="0"/>
              <w:szCs w:val="16"/>
              <w:rFonts w:eastAsia="Arial" w:cs="Arial" w:ascii="Arial" w:hAnsi="Arial"/>
              <w:color w:val="000000"/>
              <w:lang w:val="es-CO" w:eastAsia="es-CO" w:bidi="ar-SA"/>
            </w:rPr>
            <w:t>4</w:t>
          </w:r>
          <w:r>
            <w:rPr>
              <w:sz w:val="16"/>
              <w:i/>
              <w:kern w:val="0"/>
              <w:szCs w:val="16"/>
              <w:rFonts w:eastAsia="Arial" w:cs="Arial" w:ascii="Arial" w:hAnsi="Arial"/>
              <w:color w:val="000000"/>
              <w:lang w:val="es-CO" w:eastAsia="es-CO" w:bidi="ar-SA"/>
            </w:rPr>
            <w:fldChar w:fldCharType="end"/>
          </w:r>
        </w:p>
      </w:tc>
    </w:tr>
  </w:tbl>
  <w:p>
    <w:pPr>
      <w:pStyle w:val="Normal"/>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76" w:before="0" w:after="0"/>
      <w:rPr/>
    </w:pPr>
    <w:r>
      <w:rPr/>
    </w:r>
  </w:p>
  <w:tbl>
    <w:tblPr>
      <w:tblStyle w:val="2"/>
      <w:tblW w:w="9781" w:type="dxa"/>
      <w:jc w:val="left"/>
      <w:tblInd w:w="-5" w:type="dxa"/>
      <w:tblLayout w:type="fixed"/>
      <w:tblCellMar>
        <w:top w:w="28" w:type="dxa"/>
        <w:left w:w="108" w:type="dxa"/>
        <w:bottom w:w="28" w:type="dxa"/>
        <w:right w:w="108" w:type="dxa"/>
      </w:tblCellMar>
      <w:tblLook w:val="0400" w:noHBand="0" w:noVBand="1" w:firstColumn="0" w:lastRow="0" w:lastColumn="0" w:firstRow="0"/>
    </w:tblPr>
    <w:tblGrid>
      <w:gridCol w:w="6803"/>
      <w:gridCol w:w="2977"/>
    </w:tblGrid>
    <w:tr>
      <w:trPr>
        <w:trHeight w:val="1139" w:hRule="atLeast"/>
      </w:trPr>
      <w:tc>
        <w:tcPr>
          <w:tcW w:w="6803"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r>
        </w:p>
        <w:p>
          <w:pPr>
            <w:pStyle w:val="Normal"/>
            <w:widowControl w:val="false"/>
            <w:tabs>
              <w:tab w:val="clear" w:pos="720"/>
              <w:tab w:val="center" w:pos="4419" w:leader="none"/>
              <w:tab w:val="right" w:pos="8838" w:leader="none"/>
            </w:tabs>
            <w:suppressAutoHyphens w:val="true"/>
            <w:spacing w:lineRule="auto" w:line="240" w:before="0" w:after="0"/>
            <w:jc w:val="center"/>
            <w:rPr>
              <w:rFonts w:ascii="Arial" w:hAnsi="Arial" w:cs="Arial"/>
              <w:b/>
              <w:b/>
              <w:color w:val="000000"/>
              <w:sz w:val="20"/>
              <w:szCs w:val="20"/>
            </w:rPr>
          </w:pPr>
          <w:r>
            <w:rPr>
              <w:rFonts w:eastAsia="Calibri" w:cs="Arial" w:ascii="Arial" w:hAnsi="Arial"/>
              <w:b/>
              <w:color w:val="000000"/>
              <w:kern w:val="0"/>
              <w:sz w:val="20"/>
              <w:szCs w:val="20"/>
              <w:lang w:val="es-CO" w:eastAsia="es-CO" w:bidi="ar-SA"/>
            </w:rPr>
            <w:t xml:space="preserve">ESTUDIO PREVIO PARA CONTRATO DE CONSULTORÍA </w:t>
          </w:r>
        </w:p>
        <w:p>
          <w:pPr>
            <w:pStyle w:val="Normal"/>
            <w:widowControl w:val="false"/>
            <w:tabs>
              <w:tab w:val="clear" w:pos="720"/>
              <w:tab w:val="center" w:pos="4419" w:leader="none"/>
              <w:tab w:val="right" w:pos="8838" w:leader="none"/>
            </w:tabs>
            <w:suppressAutoHyphens w:val="true"/>
            <w:spacing w:lineRule="auto" w:line="240" w:before="0" w:after="0"/>
            <w:jc w:val="left"/>
            <w:rPr>
              <w:color w:val="000000"/>
            </w:rPr>
          </w:pPr>
          <w:r>
            <w:rPr>
              <w:color w:val="000000"/>
            </w:rPr>
          </w:r>
        </w:p>
      </w:tc>
      <w:tc>
        <w:tcPr>
          <w:tcW w:w="297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tabs>
              <w:tab w:val="clear" w:pos="720"/>
              <w:tab w:val="center" w:pos="4419" w:leader="none"/>
              <w:tab w:val="right" w:pos="8838" w:leader="none"/>
            </w:tabs>
            <w:suppressAutoHyphens w:val="true"/>
            <w:spacing w:lineRule="auto" w:line="240" w:before="0" w:after="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tabs>
        <w:tab w:val="clear" w:pos="720"/>
        <w:tab w:val="center" w:pos="4419" w:leader="none"/>
        <w:tab w:val="right" w:pos="8838" w:leader="none"/>
      </w:tabs>
      <w:spacing w:lineRule="auto" w:line="240" w:before="24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2024-00298</w:t>
    </w:r>
  </w:p>
  <w:p>
    <w:pPr>
      <w:pStyle w:val="Normal"/>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8299" w:hanging="360"/>
      </w:pPr>
      <w:rPr/>
    </w:lvl>
    <w:lvl w:ilvl="1">
      <w:start w:val="1"/>
      <w:numFmt w:val="decimal"/>
      <w:lvlText w:val="%1.%2."/>
      <w:lvlJc w:val="left"/>
      <w:pPr>
        <w:tabs>
          <w:tab w:val="num" w:pos="0"/>
        </w:tabs>
        <w:ind w:left="-2482" w:hanging="495"/>
      </w:pPr>
      <w:rPr>
        <w:sz w:val="20"/>
        <w:b/>
        <w:szCs w:val="20"/>
      </w:rPr>
    </w:lvl>
    <w:lvl w:ilvl="2">
      <w:start w:val="1"/>
      <w:numFmt w:val="decimal"/>
      <w:lvlText w:val="%1.%2.%3."/>
      <w:lvlJc w:val="left"/>
      <w:pPr>
        <w:tabs>
          <w:tab w:val="num" w:pos="0"/>
        </w:tabs>
        <w:ind w:left="-1897" w:hanging="720"/>
      </w:pPr>
      <w:rPr/>
    </w:lvl>
    <w:lvl w:ilvl="3">
      <w:start w:val="1"/>
      <w:numFmt w:val="decimal"/>
      <w:lvlText w:val="%1.%2.%3.%4."/>
      <w:lvlJc w:val="left"/>
      <w:pPr>
        <w:tabs>
          <w:tab w:val="num" w:pos="0"/>
        </w:tabs>
        <w:ind w:left="-1897" w:hanging="720"/>
      </w:pPr>
      <w:rPr/>
    </w:lvl>
    <w:lvl w:ilvl="4">
      <w:start w:val="1"/>
      <w:numFmt w:val="decimal"/>
      <w:lvlText w:val="%1.%2.%3.%4.%5."/>
      <w:lvlJc w:val="left"/>
      <w:pPr>
        <w:tabs>
          <w:tab w:val="num" w:pos="0"/>
        </w:tabs>
        <w:ind w:left="-1537" w:hanging="1080"/>
      </w:pPr>
      <w:rPr/>
    </w:lvl>
    <w:lvl w:ilvl="5">
      <w:start w:val="1"/>
      <w:numFmt w:val="decimal"/>
      <w:lvlText w:val="%1.%2.%3.%4.%5.%6."/>
      <w:lvlJc w:val="left"/>
      <w:pPr>
        <w:tabs>
          <w:tab w:val="num" w:pos="0"/>
        </w:tabs>
        <w:ind w:left="-1537" w:hanging="1080"/>
      </w:pPr>
      <w:rPr/>
    </w:lvl>
    <w:lvl w:ilvl="6">
      <w:start w:val="1"/>
      <w:numFmt w:val="decimal"/>
      <w:lvlText w:val="%1.%2.%3.%4.%5.%6.%7."/>
      <w:lvlJc w:val="left"/>
      <w:pPr>
        <w:tabs>
          <w:tab w:val="num" w:pos="0"/>
        </w:tabs>
        <w:ind w:left="-1177" w:hanging="1440"/>
      </w:pPr>
      <w:rPr/>
    </w:lvl>
    <w:lvl w:ilvl="7">
      <w:start w:val="1"/>
      <w:numFmt w:val="decimal"/>
      <w:lvlText w:val="%1.%2.%3.%4.%5.%6.%7.%8."/>
      <w:lvlJc w:val="left"/>
      <w:pPr>
        <w:tabs>
          <w:tab w:val="num" w:pos="0"/>
        </w:tabs>
        <w:ind w:left="-1177" w:hanging="1440"/>
      </w:pPr>
      <w:rPr/>
    </w:lvl>
    <w:lvl w:ilvl="8">
      <w:start w:val="1"/>
      <w:numFmt w:val="decimal"/>
      <w:lvlText w:val="%1.%2.%3.%4.%5.%6.%7.%8.%9."/>
      <w:lvlJc w:val="left"/>
      <w:pPr>
        <w:tabs>
          <w:tab w:val="num" w:pos="0"/>
        </w:tabs>
        <w:ind w:left="-817" w:hanging="180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36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4"/>
      <w:numFmt w:val="decimal"/>
      <w:lvlText w:val="%1."/>
      <w:lvlJc w:val="left"/>
      <w:pPr>
        <w:tabs>
          <w:tab w:val="num" w:pos="0"/>
        </w:tabs>
        <w:ind w:left="360" w:hanging="360"/>
      </w:pPr>
      <w:rPr/>
    </w:lvl>
    <w:lvl w:ilvl="1">
      <w:start w:val="1"/>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5">
    <w:lvl w:ilvl="0">
      <w:start w:val="18"/>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7"/>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611"/>
    <w:pPr>
      <w:widowControl/>
      <w:suppressAutoHyphens w:val="true"/>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8400e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2"/>
      </w:numPr>
      <w:overflowPunct w:val="fals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fals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suppressAutoHyphens w:val="true"/>
      <w:bidi w:val="0"/>
      <w:spacing w:lineRule="auto" w:line="240" w:before="0" w:after="0"/>
      <w:jc w:val="left"/>
    </w:pPr>
    <w:rPr>
      <w:rFonts w:ascii="Arial" w:hAnsi="Arial" w:eastAsia="Calibri" w:cs="Arial"/>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9a073d"/>
    <w:pPr>
      <w:widowControl/>
      <w:suppressAutoHyphens w:val="true"/>
      <w:bidi w:val="0"/>
      <w:spacing w:lineRule="auto" w:line="240" w:before="0" w:after="0"/>
      <w:jc w:val="left"/>
    </w:pPr>
    <w:rPr>
      <w:rFonts w:ascii="Calibri" w:hAnsi="Calibri" w:eastAsia="Calibri" w:cs="Calibri"/>
      <w:color w:val="auto"/>
      <w:kern w:val="0"/>
      <w:sz w:val="22"/>
      <w:szCs w:val="22"/>
      <w:lang w:val="es-CO" w:eastAsia="es-CO"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19"/>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8">
    <w:name w:val="18"/>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7">
    <w:name w:val="17"/>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6">
    <w:name w:val="16"/>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pPr>
      <w:spacing w:after="0" w:line="240" w:lineRule="auto"/>
    </w:pPr>
    <w:tblPr>
      <w:tblStyleRowBandSize w:val="1"/>
      <w:tblStyleColBandSize w:val="1"/>
      <w:tblCellMar>
        <w:left w:w="108" w:type="dxa"/>
        <w:right w:w="108" w:type="dxa"/>
      </w:tblCellMar>
    </w:tblPr>
  </w:style>
  <w:style w:type="table" w:customStyle="1" w:styleId="13">
    <w:name w:val="13"/>
    <w:basedOn w:val="TableNormal1"/>
    <w:pPr>
      <w:spacing w:after="0" w:line="240" w:lineRule="auto"/>
    </w:pPr>
    <w:tblPr>
      <w:tblStyleRowBandSize w:val="1"/>
      <w:tblStyleColBandSize w:val="1"/>
      <w:tblCellMar>
        <w:left w:w="108" w:type="dxa"/>
        <w:right w:w="108" w:type="dxa"/>
      </w:tblCellMar>
    </w:tblPr>
  </w:style>
  <w:style w:type="table" w:customStyle="1" w:styleId="12">
    <w:name w:val="12"/>
    <w:basedOn w:val="TableNormal1"/>
    <w:pPr>
      <w:spacing w:after="0" w:line="240" w:lineRule="auto"/>
    </w:pPr>
    <w:tblPr>
      <w:tblStyleRowBandSize w:val="1"/>
      <w:tblStyleColBandSize w:val="1"/>
      <w:tblCellMar>
        <w:left w:w="108" w:type="dxa"/>
        <w:right w:w="108"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1">
    <w:name w:val="1"/>
    <w:basedOn w:val="TableNormal1"/>
    <w:pPr>
      <w:spacing w:after="0" w:line="240" w:lineRule="auto"/>
    </w:pPr>
    <w:tblPr>
      <w:tblStyleRowBandSize w:val="1"/>
      <w:tblStyleColBandSize w:val="1"/>
      <w:tblCellMar>
        <w:top w:w="28" w:type="dxa"/>
        <w:left w:w="108" w:type="dxa"/>
        <w:bottom w:w="28" w:type="dxa"/>
        <w:right w:w="108" w:type="dxa"/>
      </w:tblCellMar>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 Id="rId13" Type="http://schemas.openxmlformats.org/officeDocument/2006/relationships/image" Target="media/image_rId13_document.png"/><Relationship Id="rId14" Type="http://schemas.openxmlformats.org/officeDocument/2006/relationships/image" Target="media/image_rId13_document.png"/><Relationship Id="rId15" Type="http://schemas.openxmlformats.org/officeDocument/2006/relationships/image" Target="media/image_rId15_document.png"/></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C4B20-7AAE-4021-9099-C147A682BD48}">
  <ds:schemaRefs>
    <ds:schemaRef ds:uri="http://schemas.openxmlformats.org/officeDocument/2006/bibliography"/>
  </ds:schemaRefs>
</ds:datastoreItem>
</file>

<file path=customXml/itemProps2.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3.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Application>LibreOffice/7.3.7.2$Linux_X86_64 LibreOffice_project/30$Build-2</Application>
  <AppVersion>15.0000</AppVersion>
  <Pages>4</Pages>
  <Words>501</Words>
  <Characters>4117</Characters>
  <CharactersWithSpaces>4528</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2024-03-25T19:21:00Z</dcterms:created>
  <dc:creator>Sebastian Baquero</dc:creator>
  <dc:description/>
  <dc:language>es-CO</dc:language>
  <cp:lastModifiedBy/>
  <cp:lastPrinted>2023-08-08T22:33:00Z</cp:lastPrinted>
  <dcterms:modified xsi:type="dcterms:W3CDTF">2024-09-26T08:56:57Z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