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BE5" w:rsidRDefault="00E81BE5" w:rsidP="00E81BE5">
      <w:pPr>
        <w:spacing w:after="0"/>
        <w:rPr>
          <w:lang w:val="es-ES"/>
        </w:rPr>
      </w:pPr>
      <w:r>
        <w:rPr>
          <w:lang w:val="es-ES"/>
        </w:rPr>
        <w:t>1010-165</w:t>
      </w:r>
    </w:p>
    <w:p w:rsidR="00761BC6" w:rsidRDefault="00697FD1" w:rsidP="00697FD1">
      <w:pPr>
        <w:rPr>
          <w:lang w:val="es-ES"/>
        </w:rPr>
      </w:pPr>
      <w:r>
        <w:rPr>
          <w:lang w:val="es-ES"/>
        </w:rPr>
        <w:t xml:space="preserve">Yopal, </w:t>
      </w:r>
      <w:r w:rsidR="00761BC6">
        <w:rPr>
          <w:lang w:val="es-ES"/>
        </w:rPr>
        <w:fldChar w:fldCharType="begin"/>
      </w:r>
      <w:r w:rsidR="00761BC6">
        <w:rPr>
          <w:lang w:val="es-ES"/>
        </w:rPr>
        <w:instrText xml:space="preserve"> DATE  \@ "dddd, d' de 'MMMM' de 'yyyy" </w:instrText>
      </w:r>
      <w:r w:rsidR="00761BC6">
        <w:rPr>
          <w:lang w:val="es-ES"/>
        </w:rPr>
        <w:fldChar w:fldCharType="separate"/>
      </w:r>
      <w:r w:rsidR="00761BC6">
        <w:rPr>
          <w:noProof/>
          <w:lang w:val="es-ES"/>
        </w:rPr>
        <w:t>miércoles, 5 de junio de 2024</w:t>
      </w:r>
      <w:r w:rsidR="00761BC6">
        <w:rPr>
          <w:lang w:val="es-ES"/>
        </w:rPr>
        <w:fldChar w:fldCharType="end"/>
      </w:r>
    </w:p>
    <w:p w:rsidR="00761BC6" w:rsidRDefault="00761BC6" w:rsidP="00697FD1">
      <w:pPr>
        <w:rPr>
          <w:lang w:val="es-ES"/>
        </w:rPr>
      </w:pPr>
      <w:bookmarkStart w:id="0" w:name="_GoBack"/>
      <w:bookmarkEnd w:id="0"/>
    </w:p>
    <w:p w:rsidR="00761BC6" w:rsidRDefault="00761BC6" w:rsidP="00697FD1">
      <w:pPr>
        <w:rPr>
          <w:lang w:val="es-ES"/>
        </w:rPr>
      </w:pPr>
    </w:p>
    <w:p w:rsidR="00761BC6" w:rsidRDefault="00761BC6" w:rsidP="00697FD1">
      <w:pPr>
        <w:rPr>
          <w:lang w:val="es-ES"/>
        </w:rPr>
      </w:pPr>
    </w:p>
    <w:p w:rsidR="00C52392" w:rsidRPr="00E81BE5" w:rsidRDefault="00697FD1" w:rsidP="00E81BE5">
      <w:pPr>
        <w:spacing w:after="0"/>
        <w:jc w:val="center"/>
        <w:rPr>
          <w:b/>
          <w:sz w:val="24"/>
          <w:lang w:val="es-ES"/>
        </w:rPr>
      </w:pPr>
      <w:r w:rsidRPr="00E81BE5">
        <w:rPr>
          <w:b/>
          <w:sz w:val="24"/>
          <w:lang w:val="es-ES"/>
        </w:rPr>
        <w:t>LA(EL) JEFE DE LA OFICINA ASESORA DE PLANEACIÓN</w:t>
      </w:r>
      <w:r w:rsidR="00C52392" w:rsidRPr="00E81BE5">
        <w:rPr>
          <w:b/>
          <w:sz w:val="24"/>
          <w:lang w:val="es-ES"/>
        </w:rPr>
        <w:t xml:space="preserve"> DE </w:t>
      </w:r>
    </w:p>
    <w:p w:rsidR="00697FD1" w:rsidRPr="00E81BE5" w:rsidRDefault="00C52392" w:rsidP="00E81BE5">
      <w:pPr>
        <w:spacing w:after="0"/>
        <w:jc w:val="center"/>
        <w:rPr>
          <w:b/>
          <w:sz w:val="24"/>
          <w:lang w:val="es-ES"/>
        </w:rPr>
      </w:pPr>
      <w:r w:rsidRPr="00E81BE5">
        <w:rPr>
          <w:b/>
          <w:sz w:val="24"/>
          <w:lang w:val="es-ES"/>
        </w:rPr>
        <w:t>LA UNIVERSIDAD INTERNACIONAL DEL TRÓPICO AMERICANO UNITRÓPICO</w:t>
      </w:r>
    </w:p>
    <w:p w:rsidR="00E81BE5" w:rsidRDefault="00E81BE5" w:rsidP="00E81BE5">
      <w:pPr>
        <w:spacing w:before="240"/>
        <w:jc w:val="center"/>
        <w:rPr>
          <w:b/>
          <w:lang w:val="es-ES"/>
        </w:rPr>
      </w:pPr>
    </w:p>
    <w:p w:rsidR="00697FD1" w:rsidRDefault="00697FD1" w:rsidP="00E81BE5">
      <w:pPr>
        <w:spacing w:before="240"/>
        <w:jc w:val="center"/>
        <w:rPr>
          <w:b/>
          <w:lang w:val="es-ES"/>
        </w:rPr>
      </w:pPr>
      <w:r w:rsidRPr="00C52392">
        <w:rPr>
          <w:b/>
          <w:lang w:val="es-ES"/>
        </w:rPr>
        <w:t>CERTIFICA:</w:t>
      </w:r>
    </w:p>
    <w:p w:rsidR="00E81BE5" w:rsidRPr="00C52392" w:rsidRDefault="00E81BE5" w:rsidP="00E81BE5">
      <w:pPr>
        <w:spacing w:before="240"/>
        <w:jc w:val="center"/>
        <w:rPr>
          <w:b/>
          <w:lang w:val="es-ES"/>
        </w:rPr>
      </w:pPr>
    </w:p>
    <w:p w:rsidR="00697FD1" w:rsidRDefault="00697FD1" w:rsidP="00C52392">
      <w:pPr>
        <w:jc w:val="both"/>
        <w:rPr>
          <w:lang w:val="es-ES"/>
        </w:rPr>
      </w:pPr>
      <w:r>
        <w:rPr>
          <w:lang w:val="es-ES"/>
        </w:rPr>
        <w:t xml:space="preserve">Que, en el plan de compras de la Universidad Internacional del Trópico Americano, para la vigencia 2024, aprobado </w:t>
      </w:r>
      <w:r w:rsidR="00C52392">
        <w:rPr>
          <w:lang w:val="es-ES"/>
        </w:rPr>
        <w:t>a 23 de noviembre de 2023, publicado en el Secop II, incluyó para su aprobación los siguientes ítems:</w:t>
      </w:r>
    </w:p>
    <w:tbl>
      <w:tblPr>
        <w:tblStyle w:val="Tablaconcuadrcula"/>
        <w:tblW w:w="9890" w:type="dxa"/>
        <w:tblLayout w:type="fixed"/>
        <w:tblLook w:val="04A0" w:firstRow="1" w:lastRow="0" w:firstColumn="1" w:lastColumn="0" w:noHBand="0" w:noVBand="1"/>
      </w:tblPr>
      <w:tblGrid>
        <w:gridCol w:w="2801"/>
        <w:gridCol w:w="4962"/>
        <w:gridCol w:w="2127"/>
      </w:tblGrid>
      <w:tr w:rsidR="00C52392" w:rsidTr="00F016A4">
        <w:tc>
          <w:tcPr>
            <w:tcW w:w="2801" w:type="dxa"/>
          </w:tcPr>
          <w:p w:rsidR="00C52392" w:rsidRDefault="00C52392" w:rsidP="00F016A4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tablaplanadquisicionep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>}</w:t>
            </w:r>
          </w:p>
        </w:tc>
        <w:tc>
          <w:tcPr>
            <w:tcW w:w="4962" w:type="dxa"/>
          </w:tcPr>
          <w:p w:rsidR="00C52392" w:rsidRDefault="00C52392" w:rsidP="00F016A4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detalleplanad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>}</w:t>
            </w:r>
          </w:p>
        </w:tc>
        <w:tc>
          <w:tcPr>
            <w:tcW w:w="2127" w:type="dxa"/>
          </w:tcPr>
          <w:p w:rsidR="00C52392" w:rsidRDefault="00C52392" w:rsidP="00F016A4">
            <w:pPr>
              <w:jc w:val="right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O"/>
              </w:rPr>
              <w:t>valorplanad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O"/>
              </w:rPr>
              <w:t>}</w:t>
            </w:r>
          </w:p>
        </w:tc>
      </w:tr>
    </w:tbl>
    <w:p w:rsidR="00C52392" w:rsidRDefault="00E81BE5" w:rsidP="00E81BE5">
      <w:pPr>
        <w:spacing w:before="240"/>
        <w:jc w:val="both"/>
        <w:rPr>
          <w:lang w:val="es-ES"/>
        </w:rPr>
      </w:pPr>
      <w:r>
        <w:rPr>
          <w:lang w:val="es-ES"/>
        </w:rPr>
        <w:t>Este certificado se expide para iniciar el proceso precontractual de adquisición de bienes y servicios.</w:t>
      </w:r>
    </w:p>
    <w:p w:rsidR="00E81BE5" w:rsidRDefault="00E81BE5" w:rsidP="00E81BE5">
      <w:pPr>
        <w:spacing w:before="240"/>
        <w:jc w:val="both"/>
        <w:rPr>
          <w:lang w:val="es-ES"/>
        </w:rPr>
      </w:pPr>
    </w:p>
    <w:p w:rsidR="00E81BE5" w:rsidRPr="00E81BE5" w:rsidRDefault="00E81BE5" w:rsidP="00E81BE5">
      <w:pPr>
        <w:spacing w:before="240" w:after="0"/>
        <w:jc w:val="both"/>
        <w:rPr>
          <w:b/>
          <w:lang w:val="es-ES"/>
        </w:rPr>
      </w:pPr>
      <w:r w:rsidRPr="00E81BE5">
        <w:rPr>
          <w:b/>
          <w:lang w:val="es-ES"/>
        </w:rPr>
        <w:t>AMANDA DUEÑAS CUBIDES</w:t>
      </w:r>
    </w:p>
    <w:p w:rsidR="00E81BE5" w:rsidRDefault="00E81BE5" w:rsidP="00E81BE5">
      <w:pPr>
        <w:jc w:val="both"/>
        <w:rPr>
          <w:lang w:val="es-ES"/>
        </w:rPr>
      </w:pPr>
      <w:r>
        <w:rPr>
          <w:lang w:val="es-ES"/>
        </w:rPr>
        <w:t>Jefe Oficina Asesora de Planeación</w:t>
      </w:r>
    </w:p>
    <w:p w:rsidR="00E81BE5" w:rsidRDefault="00E81BE5" w:rsidP="00E81BE5">
      <w:pPr>
        <w:spacing w:before="240"/>
        <w:jc w:val="both"/>
        <w:rPr>
          <w:lang w:val="es-ES"/>
        </w:rPr>
      </w:pPr>
    </w:p>
    <w:p w:rsidR="00E81BE5" w:rsidRDefault="00E81BE5" w:rsidP="00E81BE5">
      <w:pPr>
        <w:spacing w:after="0"/>
        <w:jc w:val="both"/>
        <w:rPr>
          <w:lang w:val="es-ES"/>
        </w:rPr>
      </w:pPr>
      <w:proofErr w:type="spellStart"/>
      <w:r>
        <w:rPr>
          <w:lang w:val="es-ES"/>
        </w:rPr>
        <w:t>VoBo</w:t>
      </w:r>
      <w:proofErr w:type="spellEnd"/>
      <w:r>
        <w:rPr>
          <w:lang w:val="es-ES"/>
        </w:rPr>
        <w:t>:</w:t>
      </w:r>
    </w:p>
    <w:p w:rsidR="00E81BE5" w:rsidRDefault="00E81BE5" w:rsidP="00E81BE5">
      <w:pPr>
        <w:spacing w:after="0"/>
        <w:jc w:val="both"/>
        <w:rPr>
          <w:lang w:val="es-ES"/>
        </w:rPr>
      </w:pPr>
      <w:r>
        <w:rPr>
          <w:lang w:val="es-ES"/>
        </w:rPr>
        <w:t xml:space="preserve">Elaboró: </w:t>
      </w:r>
    </w:p>
    <w:p w:rsidR="00E81BE5" w:rsidRDefault="00E81BE5" w:rsidP="00E81BE5">
      <w:pPr>
        <w:spacing w:after="0"/>
        <w:jc w:val="both"/>
        <w:rPr>
          <w:lang w:val="es-ES"/>
        </w:rPr>
      </w:pPr>
      <w:r>
        <w:rPr>
          <w:lang w:val="es-ES"/>
        </w:rPr>
        <w:t>Proyectó</w:t>
      </w:r>
    </w:p>
    <w:p w:rsidR="00E81BE5" w:rsidRDefault="00E81BE5" w:rsidP="00E81BE5">
      <w:pPr>
        <w:spacing w:after="0"/>
        <w:jc w:val="both"/>
        <w:rPr>
          <w:lang w:val="es-ES"/>
        </w:rPr>
      </w:pPr>
      <w:r>
        <w:rPr>
          <w:lang w:val="es-ES"/>
        </w:rPr>
        <w:t>R</w:t>
      </w:r>
      <w:r w:rsidR="00870BB7">
        <w:rPr>
          <w:lang w:val="es-ES"/>
        </w:rPr>
        <w:t>e</w:t>
      </w:r>
      <w:r>
        <w:rPr>
          <w:lang w:val="es-ES"/>
        </w:rPr>
        <w:t>visó</w:t>
      </w:r>
    </w:p>
    <w:p w:rsidR="00E81BE5" w:rsidRDefault="00E81BE5" w:rsidP="00E81BE5">
      <w:pPr>
        <w:spacing w:before="240"/>
        <w:jc w:val="both"/>
        <w:rPr>
          <w:lang w:val="es-ES"/>
        </w:rPr>
      </w:pPr>
    </w:p>
    <w:p w:rsidR="00E81BE5" w:rsidRDefault="00E81BE5" w:rsidP="00E81BE5">
      <w:pPr>
        <w:spacing w:before="240"/>
        <w:jc w:val="both"/>
        <w:rPr>
          <w:lang w:val="es-ES"/>
        </w:rPr>
      </w:pPr>
    </w:p>
    <w:p w:rsidR="00E81BE5" w:rsidRDefault="00E81BE5" w:rsidP="00E81BE5">
      <w:pPr>
        <w:spacing w:before="240"/>
        <w:jc w:val="both"/>
        <w:rPr>
          <w:lang w:val="es-ES"/>
        </w:rPr>
      </w:pPr>
    </w:p>
    <w:p w:rsidR="00E81BE5" w:rsidRPr="00697FD1" w:rsidRDefault="00E81BE5" w:rsidP="00E81BE5">
      <w:pPr>
        <w:spacing w:before="240"/>
        <w:jc w:val="both"/>
        <w:rPr>
          <w:lang w:val="es-ES"/>
        </w:rPr>
      </w:pPr>
    </w:p>
    <w:sectPr w:rsidR="00E81BE5" w:rsidRPr="00697FD1" w:rsidSect="00E81BE5">
      <w:headerReference w:type="default" r:id="rId6"/>
      <w:pgSz w:w="12240" w:h="15840"/>
      <w:pgMar w:top="2268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39C" w:rsidRDefault="0097339C" w:rsidP="00E81BE5">
      <w:pPr>
        <w:spacing w:after="0" w:line="240" w:lineRule="auto"/>
      </w:pPr>
      <w:r>
        <w:separator/>
      </w:r>
    </w:p>
  </w:endnote>
  <w:endnote w:type="continuationSeparator" w:id="0">
    <w:p w:rsidR="0097339C" w:rsidRDefault="0097339C" w:rsidP="00E8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39C" w:rsidRDefault="0097339C" w:rsidP="00E81BE5">
      <w:pPr>
        <w:spacing w:after="0" w:line="240" w:lineRule="auto"/>
      </w:pPr>
      <w:r>
        <w:separator/>
      </w:r>
    </w:p>
  </w:footnote>
  <w:footnote w:type="continuationSeparator" w:id="0">
    <w:p w:rsidR="0097339C" w:rsidRDefault="0097339C" w:rsidP="00E8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1"/>
    </w:tblGrid>
    <w:tr w:rsidR="00E81BE5" w:rsidTr="00E81BE5">
      <w:tc>
        <w:tcPr>
          <w:tcW w:w="9771" w:type="dxa"/>
        </w:tcPr>
        <w:p w:rsidR="00E81BE5" w:rsidRDefault="00E81BE5" w:rsidP="00E81BE5">
          <w:pPr>
            <w:pStyle w:val="Encabezado"/>
            <w:jc w:val="right"/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drawing>
              <wp:anchor distT="0" distB="0" distL="0" distR="0" simplePos="0" relativeHeight="251659264" behindDoc="1" locked="0" layoutInCell="0" allowOverlap="1" wp14:anchorId="60AE2491" wp14:editId="13BDA78B">
                <wp:simplePos x="0" y="0"/>
                <wp:positionH relativeFrom="column">
                  <wp:posOffset>4094629</wp:posOffset>
                </wp:positionH>
                <wp:positionV relativeFrom="paragraph">
                  <wp:posOffset>336</wp:posOffset>
                </wp:positionV>
                <wp:extent cx="2038350" cy="902970"/>
                <wp:effectExtent l="0" t="0" r="0" b="0"/>
                <wp:wrapThrough wrapText="bothSides">
                  <wp:wrapPolygon edited="0">
                    <wp:start x="4239" y="0"/>
                    <wp:lineTo x="1413" y="1367"/>
                    <wp:lineTo x="1413" y="4557"/>
                    <wp:lineTo x="3634" y="8203"/>
                    <wp:lineTo x="1413" y="13671"/>
                    <wp:lineTo x="1413" y="15038"/>
                    <wp:lineTo x="3634" y="16405"/>
                    <wp:lineTo x="5450" y="19595"/>
                    <wp:lineTo x="6056" y="20506"/>
                    <wp:lineTo x="18370" y="20506"/>
                    <wp:lineTo x="18774" y="19595"/>
                    <wp:lineTo x="19581" y="16405"/>
                    <wp:lineTo x="19581" y="15494"/>
                    <wp:lineTo x="20389" y="13215"/>
                    <wp:lineTo x="19783" y="9114"/>
                    <wp:lineTo x="16553" y="8203"/>
                    <wp:lineTo x="16755" y="7747"/>
                    <wp:lineTo x="11103" y="4557"/>
                    <wp:lineTo x="5047" y="0"/>
                    <wp:lineTo x="4239" y="0"/>
                  </wp:wrapPolygon>
                </wp:wrapThrough>
                <wp:docPr id="9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81BE5" w:rsidRDefault="00E81B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D1"/>
    <w:rsid w:val="00026528"/>
    <w:rsid w:val="00697FD1"/>
    <w:rsid w:val="00761BC6"/>
    <w:rsid w:val="00870BB7"/>
    <w:rsid w:val="0097339C"/>
    <w:rsid w:val="00C52392"/>
    <w:rsid w:val="00D01956"/>
    <w:rsid w:val="00D701FD"/>
    <w:rsid w:val="00E81BE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698C"/>
  <w15:chartTrackingRefBased/>
  <w15:docId w15:val="{95F96828-DA4F-4B62-860F-08FD45B1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2392"/>
    <w:pPr>
      <w:suppressAutoHyphens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1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BE5"/>
  </w:style>
  <w:style w:type="paragraph" w:styleId="Piedepgina">
    <w:name w:val="footer"/>
    <w:basedOn w:val="Normal"/>
    <w:link w:val="PiedepginaCar"/>
    <w:uiPriority w:val="99"/>
    <w:unhideWhenUsed/>
    <w:rsid w:val="00E81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JUVENAL</cp:lastModifiedBy>
  <cp:revision>2</cp:revision>
  <dcterms:created xsi:type="dcterms:W3CDTF">2024-06-05T15:02:00Z</dcterms:created>
  <dcterms:modified xsi:type="dcterms:W3CDTF">2024-06-05T15:02:00Z</dcterms:modified>
</cp:coreProperties>
</file>