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81"/>
        <w:gridCol w:w="4980"/>
      </w:tblGrid>
      <w:tr>
        <w:trPr/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No. DE CONSECUTIVO: </w:t>
            </w: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${estudioprevio}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000000"/>
                <w:kern w:val="0"/>
                <w:sz w:val="20"/>
                <w:szCs w:val="20"/>
                <w:lang w:eastAsia="en-US" w:bidi="ar-SA"/>
              </w:rPr>
              <w:t>FECHA DE ELABORACIÓN: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94"/>
        <w:gridCol w:w="1994"/>
        <w:gridCol w:w="1995"/>
        <w:gridCol w:w="1994"/>
        <w:gridCol w:w="1995"/>
      </w:tblGrid>
      <w:tr>
        <w:trPr>
          <w:trHeight w:val="450" w:hRule="atLeast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 w:eastAsia="Calibri" w:cs="Arial"/>
                <w:b/>
                <w:b/>
                <w:bCs/>
                <w:kern w:val="0"/>
                <w:sz w:val="20"/>
                <w:szCs w:val="20"/>
                <w:lang w:val="es-CO" w:eastAsia="es-CO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CARGO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 w:eastAsia="Calibri" w:cs="Arial"/>
                <w:b/>
                <w:b/>
                <w:bCs/>
                <w:kern w:val="0"/>
                <w:sz w:val="20"/>
                <w:szCs w:val="20"/>
                <w:lang w:val="es-CO" w:eastAsia="es-CO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PROFESIÓN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 w:eastAsia="Calibri" w:cs="Arial"/>
                <w:b/>
                <w:b/>
                <w:bCs/>
                <w:kern w:val="0"/>
                <w:sz w:val="20"/>
                <w:szCs w:val="20"/>
                <w:lang w:val="es-CO" w:eastAsia="es-CO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DESCRIPCIÓN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 w:eastAsia="Calibri" w:cs="Arial"/>
                <w:b/>
                <w:b/>
                <w:bCs/>
                <w:kern w:val="0"/>
                <w:sz w:val="20"/>
                <w:szCs w:val="20"/>
                <w:lang w:val="es-CO" w:eastAsia="es-CO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EXPERIENCIA ESPECÍFICA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 w:eastAsia="Calibri" w:cs="Arial"/>
                <w:b/>
                <w:b/>
                <w:bCs/>
                <w:kern w:val="0"/>
                <w:sz w:val="20"/>
                <w:szCs w:val="20"/>
                <w:lang w:val="es-CO" w:eastAsia="es-CO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DEDICACIÓN</w:t>
            </w:r>
          </w:p>
        </w:tc>
      </w:tr>
      <w:tr>
        <w:trPr/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${tp_cargo}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${tp_profesion}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${tp_descripcion}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${tp_experiencia_especifica}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${tp_dedicacion}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FFF2CC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SECCIÓN A. CONDICIONES TÉCNICAS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DEEAF6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1. GESTIÓN DOCUMENTAL.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0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5"/>
        <w:gridCol w:w="6379"/>
      </w:tblGrid>
      <w:tr>
        <w:trPr>
          <w:trHeight w:val="280" w:hRule="atLeast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eastAsia="es-CO" w:bidi="ar-SA"/>
              </w:rPr>
              <w:t xml:space="preserve">DEPENDENCIA RESPONSABLE:       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  <w:t>${dependenciaep}</w:t>
            </w:r>
          </w:p>
        </w:tc>
      </w:tr>
      <w:tr>
        <w:trPr>
          <w:trHeight w:val="299" w:hRule="atLeast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eastAsia="en-US" w:bidi="ar-SA"/>
              </w:rPr>
              <w:t>SERIE DOCUMENTAL: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CONTRATOS ESTATALES</w:t>
            </w:r>
          </w:p>
        </w:tc>
      </w:tr>
      <w:tr>
        <w:trPr>
          <w:trHeight w:val="280" w:hRule="atLeast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eastAsia="en-US" w:bidi="ar-SA"/>
              </w:rPr>
              <w:t>TIPO DOCUMENTO:</w:t>
              <w:tab/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Estudios Previos</w:t>
            </w:r>
          </w:p>
        </w:tc>
      </w:tr>
      <w:tr>
        <w:trPr>
          <w:trHeight w:val="83" w:hRule="atLeast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eastAsia="en-US" w:bidi="ar-SA"/>
              </w:rPr>
              <w:t>CÓDIGO: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102.12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2. CONDICIONES DEL OBJETO CONTRACTUAL</w:t>
      </w:r>
    </w:p>
    <w:p>
      <w:pPr>
        <w:pStyle w:val="Normal"/>
        <w:shd w:val="clear" w:color="auto" w:fill="FFFFFF"/>
        <w:spacing w:lineRule="auto" w:line="240" w:before="240" w:after="20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2.1 TIPO DE CONTRATO: </w:t>
      </w:r>
      <w:bookmarkStart w:id="0" w:name="_Hlk134190612"/>
      <w:r>
        <w:rPr>
          <w:rFonts w:eastAsia="Avenir" w:cs="Arial" w:ascii="Arial" w:hAnsi="Arial"/>
          <w:sz w:val="20"/>
          <w:szCs w:val="20"/>
        </w:rPr>
        <w:t>${tipocontratoep}</w:t>
      </w:r>
      <w:bookmarkEnd w:id="0"/>
    </w:p>
    <w:p>
      <w:pPr>
        <w:pStyle w:val="Normal"/>
        <w:shd w:val="clear" w:color="auto" w:fill="FFFFFF"/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2.2 OBJETO A CONTRATAR: </w:t>
      </w:r>
      <w:bookmarkStart w:id="1" w:name="_Hlk134190634"/>
      <w:r>
        <w:rPr>
          <w:rFonts w:eastAsia="Avenir" w:cs="Arial" w:ascii="Arial" w:hAnsi="Arial"/>
          <w:sz w:val="20"/>
          <w:szCs w:val="20"/>
        </w:rPr>
        <w:t>${objetocontratoep}</w:t>
      </w:r>
      <w:bookmarkEnd w:id="1"/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2.3 MODALIDAD, FUNDAMENTO JURÍDICO Y JUSTIFICACIÓN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2.3.1. MODALIDAD Y FUNDAMENTO JURÍDICO  </w:t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" w:eastAsia="es-ES" w:bidi="ar-SA"/>
              </w:rPr>
              <w:t>${modalidadseleccionep}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  <w:t>${fundamentojuridicoep}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2.3.2. JUSTIFICACIÓN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34199802"/>
            <w:bookmarkStart w:id="3" w:name="_Hlk134190999"/>
            <w:bookmarkEnd w:id="2"/>
            <w:bookmarkEnd w:id="3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n-US" w:bidi="ar-SA"/>
              </w:rPr>
              <w:t>${justificacioncriterioseleccionep}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n-US" w:bidi="ar-SA"/>
              </w:rPr>
            </w:r>
            <w:bookmarkStart w:id="4" w:name="_Hlk134199802"/>
            <w:bookmarkStart w:id="5" w:name="_Hlk134190999"/>
            <w:bookmarkStart w:id="6" w:name="_Hlk134199802"/>
            <w:bookmarkStart w:id="7" w:name="_Hlk134190999"/>
            <w:bookmarkEnd w:id="6"/>
            <w:bookmarkEnd w:id="7"/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Cs/>
          <w:color w:val="FF0000"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2.4 LUGAR DE EJECUCIÓN: </w:t>
      </w:r>
      <w:r>
        <w:rPr>
          <w:rFonts w:cs="Arial" w:ascii="Arial" w:hAnsi="Arial"/>
          <w:bCs/>
          <w:sz w:val="20"/>
          <w:szCs w:val="20"/>
          <w:lang w:eastAsia="es-CO"/>
        </w:rPr>
        <w:t>${municipioep} - ${departamentoep}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2.4.1 LOCALIZACIÓN ESPECIFICA:</w:t>
      </w:r>
      <w:r>
        <w:rPr>
          <w:rFonts w:cs="Arial" w:ascii="Arial" w:hAnsi="Arial"/>
          <w:sz w:val="20"/>
          <w:szCs w:val="20"/>
        </w:rPr>
        <w:t xml:space="preserve"> ${descripcionlugarejecucionep}</w:t>
      </w:r>
    </w:p>
    <w:p>
      <w:pPr>
        <w:pStyle w:val="Normal"/>
        <w:shd w:val="clear" w:color="auto" w:fill="FFFFFF"/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2.5 PLAZO ESTIMADO EJECUCIÓN: </w:t>
      </w:r>
      <w:bookmarkStart w:id="8" w:name="_Hlk134191087"/>
      <w:r>
        <w:rPr>
          <w:rFonts w:eastAsia="Avenir" w:cs="Arial" w:ascii="Arial" w:hAnsi="Arial"/>
          <w:sz w:val="20"/>
          <w:szCs w:val="20"/>
        </w:rPr>
        <w:t>${plazoep}</w:t>
      </w:r>
      <w:bookmarkEnd w:id="8"/>
    </w:p>
    <w:p>
      <w:pPr>
        <w:pStyle w:val="Normal"/>
        <w:shd w:val="clear" w:color="auto" w:fill="FFFFFF"/>
        <w:spacing w:lineRule="auto" w:line="240"/>
        <w:jc w:val="both"/>
        <w:rPr>
          <w:rFonts w:ascii="Arial" w:hAnsi="Arial" w:eastAsia="Avenir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2.6 PRESUPUESTO OFICIAL: </w:t>
      </w:r>
      <w:bookmarkStart w:id="9" w:name="_Hlk134191097"/>
      <w:r>
        <w:rPr>
          <w:rFonts w:eastAsia="Avenir" w:cs="Arial" w:ascii="Arial" w:hAnsi="Arial"/>
          <w:sz w:val="20"/>
          <w:szCs w:val="20"/>
        </w:rPr>
        <w:t>${valorep}</w:t>
      </w:r>
      <w:bookmarkEnd w:id="9"/>
    </w:p>
    <w:p>
      <w:pPr>
        <w:pStyle w:val="Normal"/>
        <w:shd w:val="clear" w:color="auto" w:fill="FFFFFF"/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2.7 FORMA DE PAGO:</w:t>
      </w:r>
      <w:bookmarkStart w:id="10" w:name="_Hlk134191116"/>
    </w:p>
    <w:tbl>
      <w:tblPr>
        <w:tblStyle w:val="Tablaconcuadrcula"/>
        <w:tblW w:w="9492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2"/>
      </w:tblGrid>
      <w:tr>
        <w:trPr/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  <w:t>${formapagoep}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</w:r>
            <w:bookmarkEnd w:id="10"/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2.8 SUPERVISIÓN:</w:t>
      </w:r>
      <w:bookmarkStart w:id="11" w:name="_Hlk134191134"/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9492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2"/>
      </w:tblGrid>
      <w:tr>
        <w:trPr/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  <w:t>${supervisorinterventorep}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eastAsia="en-US" w:bidi="ar-SA"/>
              </w:rPr>
            </w:r>
            <w:bookmarkEnd w:id="11"/>
          </w:p>
        </w:tc>
      </w:tr>
    </w:tbl>
    <w:p>
      <w:pPr>
        <w:pStyle w:val="Normal"/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3. INFORMACIÓN PRESUPUESTAL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59"/>
        <w:gridCol w:w="1581"/>
        <w:gridCol w:w="1264"/>
        <w:gridCol w:w="1125"/>
        <w:gridCol w:w="1382"/>
        <w:gridCol w:w="1353"/>
      </w:tblGrid>
      <w:tr>
        <w:trPr/>
        <w:tc>
          <w:tcPr>
            <w:tcW w:w="33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20"/>
                <w:lang w:eastAsia="en-US" w:bidi="ar-SA"/>
              </w:rPr>
              <w:t>PROGRAMA PRESUPUESTAL</w:t>
            </w:r>
          </w:p>
        </w:tc>
        <w:tc>
          <w:tcPr>
            <w:tcW w:w="1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20"/>
                <w:lang w:eastAsia="en-US" w:bidi="ar-SA"/>
              </w:rPr>
              <w:t>SUBPROGRAMA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20"/>
                <w:lang w:eastAsia="en-US" w:bidi="ar-SA"/>
              </w:rPr>
              <w:t>CÓDIGO Y NOMBRE CCPET</w:t>
            </w:r>
          </w:p>
        </w:tc>
        <w:tc>
          <w:tcPr>
            <w:tcW w:w="11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20"/>
                <w:lang w:eastAsia="en-US" w:bidi="ar-SA"/>
              </w:rPr>
              <w:t>CÓDIGO CPC-DANE</w:t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20"/>
                <w:lang w:eastAsia="en-US" w:bidi="ar-SA"/>
              </w:rPr>
              <w:t>POLITICA PÚBLICA</w:t>
            </w:r>
          </w:p>
        </w:tc>
        <w:tc>
          <w:tcPr>
            <w:tcW w:w="13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20"/>
                <w:lang w:eastAsia="en-US" w:bidi="ar-SA"/>
              </w:rPr>
              <w:t>DETALLE SECTORIAL</w:t>
            </w:r>
          </w:p>
        </w:tc>
      </w:tr>
      <w:tr>
        <w:trPr>
          <w:trHeight w:val="318" w:hRule="atLeast"/>
        </w:trPr>
        <w:tc>
          <w:tcPr>
            <w:tcW w:w="33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n-US" w:bidi="ar-SA"/>
              </w:rPr>
              <w:t>${tablaimputacionpresupuestalepcuipo}</w:t>
            </w:r>
          </w:p>
        </w:tc>
        <w:tc>
          <w:tcPr>
            <w:tcW w:w="1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n-US" w:bidi="ar-SA"/>
              </w:rPr>
              <w:t>${subprograma}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n-US" w:bidi="ar-SA"/>
              </w:rPr>
              <w:t>${codccpet}</w:t>
            </w:r>
          </w:p>
        </w:tc>
        <w:tc>
          <w:tcPr>
            <w:tcW w:w="11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n-US" w:bidi="ar-SA"/>
              </w:rPr>
              <w:t>${codcpc}</w:t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n-US" w:bidi="ar-SA"/>
              </w:rPr>
              <w:t>${codpolitica}</w:t>
            </w:r>
          </w:p>
        </w:tc>
        <w:tc>
          <w:tcPr>
            <w:tcW w:w="13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n-US" w:bidi="ar-SA"/>
              </w:rPr>
              <w:t>${coddetalle}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26"/>
        <w:gridCol w:w="1824"/>
        <w:gridCol w:w="1837"/>
        <w:gridCol w:w="1845"/>
        <w:gridCol w:w="1928"/>
      </w:tblGrid>
      <w:tr>
        <w:trPr/>
        <w:tc>
          <w:tcPr>
            <w:tcW w:w="2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eastAsia="en-US" w:bidi="ar-SA"/>
              </w:rPr>
              <w:t>CODIGO FUENTE</w:t>
            </w:r>
          </w:p>
        </w:tc>
        <w:tc>
          <w:tcPr>
            <w:tcW w:w="18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eastAsia="en-US" w:bidi="ar-SA"/>
              </w:rPr>
              <w:t>NOMBRE FUENTE</w:t>
            </w:r>
          </w:p>
        </w:tc>
        <w:tc>
          <w:tcPr>
            <w:tcW w:w="18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eastAsia="en-US" w:bidi="ar-SA"/>
              </w:rPr>
              <w:t>CÓDIGO PESUPUESTAL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eastAsia="en-US" w:bidi="ar-SA"/>
              </w:rPr>
              <w:t>NOMBRE PRESUPUESTAL</w:t>
            </w:r>
          </w:p>
        </w:tc>
        <w:tc>
          <w:tcPr>
            <w:tcW w:w="19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eastAsia="en-US" w:bidi="ar-SA"/>
              </w:rPr>
              <w:t>VALOR</w:t>
            </w:r>
          </w:p>
        </w:tc>
      </w:tr>
      <w:tr>
        <w:trPr>
          <w:trHeight w:val="344" w:hRule="atLeast"/>
        </w:trPr>
        <w:tc>
          <w:tcPr>
            <w:tcW w:w="2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eastAsia="en-US" w:bidi="ar-SA"/>
              </w:rPr>
              <w:t>${tablaimputacionpresupuestalep}</w:t>
            </w:r>
          </w:p>
        </w:tc>
        <w:tc>
          <w:tcPr>
            <w:tcW w:w="18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eastAsia="en-US" w:bidi="ar-SA"/>
              </w:rPr>
              <w:t>${fuentetipep}</w:t>
            </w:r>
          </w:p>
        </w:tc>
        <w:tc>
          <w:tcPr>
            <w:tcW w:w="18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eastAsia="en-US" w:bidi="ar-SA"/>
              </w:rPr>
              <w:t>${codrubro}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eastAsia="en-US" w:bidi="ar-SA"/>
              </w:rPr>
              <w:t>${nombrubro}</w:t>
            </w:r>
          </w:p>
        </w:tc>
        <w:tc>
          <w:tcPr>
            <w:tcW w:w="19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eastAsia="en-US" w:bidi="ar-SA"/>
              </w:rPr>
              <w:t>${cuantiatipep}</w:t>
            </w:r>
          </w:p>
        </w:tc>
      </w:tr>
    </w:tbl>
    <w:p>
      <w:pPr>
        <w:pStyle w:val="Normal"/>
        <w:shd w:val="clear" w:color="auto" w:fill="FFFFFF"/>
        <w:spacing w:lineRule="auto" w:line="240" w:before="240" w:after="200"/>
        <w:jc w:val="both"/>
        <w:rPr>
          <w:rFonts w:ascii="Arial" w:hAnsi="Arial" w:cs="Arial"/>
          <w:b/>
          <w:b/>
          <w:sz w:val="20"/>
          <w:szCs w:val="20"/>
          <w:lang w:eastAsia="es-CO"/>
        </w:rPr>
      </w:pPr>
      <w:r>
        <w:rPr>
          <w:rFonts w:cs="Arial" w:ascii="Arial" w:hAnsi="Arial"/>
          <w:b/>
          <w:sz w:val="20"/>
          <w:szCs w:val="20"/>
          <w:lang w:eastAsia="es-CO"/>
        </w:rPr>
        <w:t>REQUIERE AUTORIZACION DE VIGENCIAS FUTURAS?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  <w:lang w:eastAsia="es-CO"/>
        </w:rPr>
      </w:pPr>
      <w:r>
        <w:rPr>
          <w:rFonts w:cs="Arial" w:ascii="Arial" w:hAnsi="Arial"/>
          <w:bCs/>
          <w:sz w:val="20"/>
          <w:szCs w:val="20"/>
          <w:lang w:eastAsia="es-CO"/>
        </w:rPr>
        <w:t>${vigenciafutura}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  <w:lang w:eastAsia="es-CO"/>
        </w:rPr>
      </w:pPr>
      <w:r>
        <w:rPr>
          <w:rFonts w:cs="Arial" w:ascii="Arial" w:hAnsi="Arial"/>
          <w:bCs/>
          <w:sz w:val="20"/>
          <w:szCs w:val="20"/>
          <w:lang w:eastAsia="es-CO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75"/>
        <w:gridCol w:w="2294"/>
        <w:gridCol w:w="2291"/>
        <w:gridCol w:w="2862"/>
      </w:tblGrid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${tablavigenciafuturaep}</w:t>
            </w:r>
          </w:p>
        </w:tc>
        <w:tc>
          <w:tcPr>
            <w:tcW w:w="2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${fuentevfep}</w:t>
            </w:r>
          </w:p>
        </w:tc>
        <w:tc>
          <w:tcPr>
            <w:tcW w:w="2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${valorvfep}</w:t>
            </w:r>
          </w:p>
        </w:tc>
        <w:tc>
          <w:tcPr>
            <w:tcW w:w="28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${decretovfep}</w:t>
            </w:r>
          </w:p>
        </w:tc>
      </w:tr>
    </w:tbl>
    <w:p>
      <w:pPr>
        <w:pStyle w:val="Normal"/>
        <w:shd w:val="clear" w:color="auto" w:fill="FFFFFF"/>
        <w:spacing w:lineRule="auto" w:line="240" w:before="240" w:after="0"/>
        <w:jc w:val="both"/>
        <w:rPr>
          <w:rFonts w:ascii="Arial" w:hAnsi="Arial" w:cs="Arial"/>
          <w:b/>
          <w:b/>
          <w:sz w:val="20"/>
          <w:szCs w:val="20"/>
          <w:lang w:eastAsia="es-CO"/>
        </w:rPr>
      </w:pPr>
      <w:r>
        <w:rPr>
          <w:rFonts w:cs="Arial" w:ascii="Arial" w:hAnsi="Arial"/>
          <w:b/>
          <w:sz w:val="20"/>
          <w:szCs w:val="20"/>
          <w:lang w:eastAsia="es-CO"/>
        </w:rPr>
        <w:t>NUMERO CERTIFICADO DE DISPONIBILIDAD PRESUPUESTAL y FECHA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color w:val="404040" w:themeColor="text1" w:themeTint="bf"/>
          <w:sz w:val="16"/>
          <w:szCs w:val="20"/>
          <w:lang w:eastAsia="es-CO"/>
        </w:rPr>
      </w:pPr>
      <w:r>
        <w:rPr>
          <w:rFonts w:cs="Arial" w:ascii="Arial" w:hAnsi="Arial"/>
          <w:b/>
          <w:color w:val="404040" w:themeColor="text1" w:themeTint="bf"/>
          <w:sz w:val="16"/>
          <w:szCs w:val="20"/>
          <w:lang w:eastAsia="es-CO"/>
        </w:rPr>
        <w:t>(APLICA UNICAMENTE PARA PROCESOS DE MINIMA CUANTIA)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4. INFORMACIÓN GENERAL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4.1 CLASIFICACIÓN ESTRATÉGICA (INFORMACIÓN PLAN DE DESARROLLO MUNICIPAL)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4.1.1 NOMBRE PLAN DE DESARROLLO MUNICIPAL: </w:t>
      </w:r>
      <w:r>
        <w:rPr>
          <w:rFonts w:cs="Arial" w:ascii="Arial" w:hAnsi="Arial"/>
          <w:b/>
          <w:i/>
          <w:sz w:val="20"/>
          <w:szCs w:val="20"/>
        </w:rPr>
        <w:t>“AGUAZUL, ATRACTIVO PARA TODOS 2020-2023”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05"/>
        <w:gridCol w:w="1036"/>
        <w:gridCol w:w="1356"/>
        <w:gridCol w:w="1864"/>
        <w:gridCol w:w="1712"/>
        <w:gridCol w:w="1756"/>
      </w:tblGrid>
      <w:tr>
        <w:trPr>
          <w:trHeight w:val="105" w:hRule="atLeast"/>
        </w:trPr>
        <w:tc>
          <w:tcPr>
            <w:tcW w:w="220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bookmarkStart w:id="12" w:name="_Hlk134191265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${tablaPlanIndicativo}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${sector}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${programa}</w:t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${metaResultado}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${subPrograma}</w:t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bookmarkStart w:id="13" w:name="_Hlk134191265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${metaProducto}</w:t>
            </w:r>
            <w:bookmarkEnd w:id="13"/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4.2. INFORMACIÓN PROYECTO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97"/>
        <w:gridCol w:w="1173"/>
        <w:gridCol w:w="1247"/>
        <w:gridCol w:w="1563"/>
        <w:gridCol w:w="1269"/>
        <w:gridCol w:w="1251"/>
        <w:gridCol w:w="1717"/>
      </w:tblGrid>
      <w:tr>
        <w:trPr>
          <w:trHeight w:val="268" w:hRule="atLeast"/>
        </w:trPr>
        <w:tc>
          <w:tcPr>
            <w:tcW w:w="1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bookmarkStart w:id="14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${tablaProyecto}</w:t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${bpin}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${bippim}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${componente}</w:t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${actividad}</w:t>
            </w:r>
          </w:p>
        </w:tc>
        <w:tc>
          <w:tcPr>
            <w:tcW w:w="12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${valorAct}</w:t>
            </w:r>
          </w:p>
        </w:tc>
        <w:tc>
          <w:tcPr>
            <w:tcW w:w="17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15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${producto}</w:t>
            </w:r>
            <w:bookmarkEnd w:id="15"/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4.2.1 EMPLEOS ESTIMADOS CON LA INVERSIÓN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08"/>
        <w:gridCol w:w="2057"/>
        <w:gridCol w:w="2427"/>
        <w:gridCol w:w="2179"/>
      </w:tblGrid>
      <w:tr>
        <w:trPr>
          <w:trHeight w:val="83" w:hRule="atLeast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8"/>
                <w:szCs w:val="20"/>
              </w:rPr>
            </w:pPr>
            <w:bookmarkStart w:id="16" w:name="_Hlk138175126"/>
            <w:r>
              <w:rPr>
                <w:rFonts w:cs="Arial" w:ascii="Arial" w:hAnsi="Arial"/>
                <w:sz w:val="18"/>
                <w:szCs w:val="20"/>
              </w:rPr>
              <w:t>DIRECTOS(S):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Avenir" w:cs="Arial" w:ascii="Arial" w:hAnsi="Arial"/>
                <w:sz w:val="18"/>
                <w:szCs w:val="20"/>
              </w:rPr>
              <w:t>${empleodirectoep}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INDIRECTO(S):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8"/>
                <w:szCs w:val="20"/>
              </w:rPr>
            </w:pPr>
            <w:bookmarkStart w:id="17" w:name="_Hlk138175126"/>
            <w:r>
              <w:rPr>
                <w:rFonts w:eastAsia="Avenir" w:cs="Arial" w:ascii="Arial" w:hAnsi="Arial"/>
                <w:sz w:val="18"/>
                <w:szCs w:val="20"/>
              </w:rPr>
              <w:t>${empleoindirectoep}</w:t>
            </w:r>
            <w:bookmarkEnd w:id="17"/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4.2.2 META DEL OBJETO A CONTRATAR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90"/>
        <w:gridCol w:w="2059"/>
        <w:gridCol w:w="2200"/>
        <w:gridCol w:w="2568"/>
      </w:tblGrid>
      <w:tr>
        <w:trPr>
          <w:trHeight w:val="283" w:hRule="atLeast"/>
        </w:trPr>
        <w:tc>
          <w:tcPr>
            <w:tcW w:w="30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8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eastAsia="en-US" w:bidi="ar-SA"/>
              </w:rPr>
              <w:t>${tablaMetaObjetoContratarEP}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eastAsia="en-US" w:bidi="ar-SA"/>
              </w:rPr>
              <w:t>${lineabasec}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eastAsia="en-US" w:bidi="ar-SA"/>
              </w:rPr>
              <w:t>${metaindicadorc}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9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eastAsia="en-US" w:bidi="ar-SA"/>
              </w:rPr>
              <w:t>${metaproductoc}</w:t>
            </w:r>
            <w:bookmarkEnd w:id="19"/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5. CONVENIENCIA Y OPORTUNIDAD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(Responsable: Secretario de Despacho o Jefe de Oficina que adelanta el proceso y Profesional de la respectiva dependencia).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DESCRIPCIÓN DE LA NECESIDAD A SATISFACER y FORMA TECNICA DE SATISFACERLA: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0" w:name="_Hlk134191372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n-US" w:bidi="ar-SA"/>
              </w:rPr>
              <w:t>${descripcionnecesidadep}</w:t>
            </w:r>
            <w:bookmarkEnd w:id="20"/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ListParagraph"/>
        <w:numPr>
          <w:ilvl w:val="1"/>
          <w:numId w:val="2"/>
        </w:numPr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bookmarkStart w:id="21" w:name="_Hlk102384532"/>
      <w:bookmarkStart w:id="22" w:name="_Hlk102385315"/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POBLACIÓN OBJETIVO </w:t>
      </w:r>
      <w:bookmarkEnd w:id="21"/>
      <w:bookmarkEnd w:id="22"/>
    </w:p>
    <w:p>
      <w:pPr>
        <w:pStyle w:val="ListParagraph"/>
        <w:spacing w:lineRule="auto" w:line="240" w:before="0" w:after="0"/>
        <w:ind w:left="360" w:hanging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ListParagraph"/>
        <w:numPr>
          <w:ilvl w:val="2"/>
          <w:numId w:val="4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bookmarkStart w:id="23" w:name="_Hlk102384544"/>
      <w:r>
        <w:rPr>
          <w:rFonts w:cs="Arial" w:ascii="Arial" w:hAnsi="Arial"/>
          <w:bCs/>
          <w:sz w:val="20"/>
          <w:szCs w:val="20"/>
          <w:lang w:eastAsia="es-CO"/>
        </w:rPr>
        <w:t>CUANTIFICACIÓN DE LA POBLACIÓN OBJETIVO:</w:t>
      </w:r>
      <w:r>
        <w:rPr>
          <w:rFonts w:cs="Arial" w:ascii="Arial" w:hAnsi="Arial"/>
          <w:sz w:val="20"/>
          <w:szCs w:val="20"/>
          <w:lang w:eastAsia="es-CO"/>
        </w:rPr>
        <w:t xml:space="preserve"> (clasificada por género, generacional, localización geográfica, condición de vulnerabilidad, grupo étnico)- </w:t>
      </w:r>
      <w:r>
        <w:rPr>
          <w:rFonts w:cs="Arial" w:ascii="Arial" w:hAnsi="Arial"/>
          <w:sz w:val="20"/>
          <w:szCs w:val="20"/>
        </w:rPr>
        <w:t>(Responsable: Secretario de Despacho o Jefe de Oficina que adelanta el proceso y Profesional de la respectiva dependencia).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9492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2"/>
      </w:tblGrid>
      <w:tr>
        <w:trPr/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4" w:name="_Hlk134192882"/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  <w:t xml:space="preserve">Teniendo en cuenta que las acciones que se adelantan a través del proyecto de inversión benefician a toda la ciudadanía en general de manera que se considera que los beneficiados son la Población del área urbana y rural así: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n-US" w:bidi="ar-SA"/>
              </w:rPr>
              <w:t>${poblacionbeneficiadaep} ${descripcionpoblacionbeneficiadaep}</w:t>
            </w:r>
            <w:bookmarkEnd w:id="23"/>
            <w:bookmarkEnd w:id="24"/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ListParagraph"/>
        <w:numPr>
          <w:ilvl w:val="2"/>
          <w:numId w:val="4"/>
        </w:numPr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CLASIFICACI</w:t>
      </w:r>
      <w:r>
        <w:rPr>
          <w:rFonts w:cs="Arial" w:ascii="Arial" w:hAnsi="Arial"/>
          <w:b/>
          <w:bCs/>
          <w:sz w:val="20"/>
          <w:szCs w:val="20"/>
          <w:lang w:val="es-ES" w:eastAsia="es-CO"/>
        </w:rPr>
        <w:t xml:space="preserve">ÓN DE </w:t>
      </w:r>
      <w:r>
        <w:rPr>
          <w:rFonts w:cs="Arial" w:ascii="Arial" w:hAnsi="Arial"/>
          <w:b/>
          <w:bCs/>
          <w:sz w:val="20"/>
          <w:szCs w:val="20"/>
          <w:lang w:eastAsia="es-CO"/>
        </w:rPr>
        <w:t>POBLACIÓN CON ENFOQUE DIFERENCIAL</w:t>
      </w:r>
      <w:r>
        <w:rPr>
          <w:rFonts w:cs="Arial" w:ascii="Arial" w:hAnsi="Arial"/>
          <w:b/>
          <w:bCs/>
          <w:sz w:val="20"/>
          <w:szCs w:val="20"/>
          <w:lang w:val="es-ES" w:eastAsia="es-CO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bCs/>
          <w:sz w:val="20"/>
          <w:szCs w:val="20"/>
          <w:lang w:val="es-ES" w:eastAsia="es-CO"/>
        </w:rPr>
      </w:pPr>
      <w:r>
        <w:rPr>
          <w:rFonts w:cs="Arial" w:ascii="Arial" w:hAnsi="Arial"/>
          <w:bCs/>
          <w:sz w:val="20"/>
          <w:szCs w:val="20"/>
          <w:lang w:val="es-ES" w:eastAsia="es-CO"/>
        </w:rPr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${atiente_poblacion_enfoque_ep}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${clasificacion_poblacion_ep}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shd w:val="clear" w:color="auto" w:fill="DEEAF6" w:themeFill="accent1" w:themeFillTint="33"/>
        <w:spacing w:lineRule="auto" w:line="240" w:before="0" w:after="0"/>
        <w:ind w:left="284" w:hanging="284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6.  CLASIFICADOR DE BIENES Y SERVICIOS UNSPSC, BIEN O SERVICIO A REGISTRAR EN EL SISTEMA DE INFORMACIÓN DEL MUNICIPIO, DESCRIPCIÓN DE ACTIVIDADES A EJECUTAR Y/O ESPECIFICACIONES TECNICAS, ENTREGABLES QUE EVIDENCIAN EL PRODUCTO, OBLIGACIONES, PLAN ANUAL DE ADQUISICIONES, PERMISOS Y LICENCIAS REQUERIDAS, OTROS DOCUMENTOS TECNICOS REQUERIDOS, FUNDAMENTOS JURÍDICOS QUE SOPORTAN LA COMPETENCIA DEL MUNICIPIO Y LA FUENTE DE FINANCIACIÓN DE LA INVERSIÓN</w:t>
      </w:r>
    </w:p>
    <w:p>
      <w:pPr>
        <w:pStyle w:val="ListParagraph"/>
        <w:spacing w:lineRule="auto" w:line="240" w:before="0" w:after="0"/>
        <w:ind w:left="0" w:hanging="0"/>
        <w:rPr>
          <w:rFonts w:ascii="Arial" w:hAnsi="Arial" w:cs="Arial"/>
          <w:sz w:val="16"/>
          <w:szCs w:val="20"/>
          <w:lang w:val="es-CO"/>
        </w:rPr>
      </w:pPr>
      <w:r>
        <w:rPr>
          <w:rFonts w:cs="Arial" w:ascii="Arial" w:hAnsi="Arial"/>
          <w:sz w:val="16"/>
          <w:szCs w:val="20"/>
          <w:lang w:val="es-CO"/>
        </w:rPr>
        <w:t>(Responsable: Secretario de Despacho o Jefe de Oficina que adelanta el proceso y Profesional de la respectiva dependencia).</w:t>
      </w:r>
    </w:p>
    <w:p>
      <w:pPr>
        <w:pStyle w:val="ListParagraph"/>
        <w:spacing w:lineRule="auto" w:line="240" w:before="0" w:after="0"/>
        <w:ind w:left="720" w:hanging="0"/>
        <w:jc w:val="center"/>
        <w:rPr>
          <w:rFonts w:ascii="Arial" w:hAnsi="Arial" w:cs="Arial"/>
          <w:sz w:val="16"/>
          <w:szCs w:val="20"/>
          <w:lang w:val="es-CO"/>
        </w:rPr>
      </w:pPr>
      <w:r>
        <w:rPr>
          <w:rFonts w:cs="Arial" w:ascii="Arial" w:hAnsi="Arial"/>
          <w:sz w:val="16"/>
          <w:szCs w:val="20"/>
          <w:lang w:val="es-CO"/>
        </w:rPr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bookmarkStart w:id="25" w:name="_Hlk115422584"/>
      <w:r>
        <w:rPr>
          <w:rFonts w:cs="Arial" w:ascii="Arial" w:hAnsi="Arial"/>
          <w:b/>
          <w:bCs/>
          <w:sz w:val="20"/>
          <w:szCs w:val="20"/>
          <w:lang w:eastAsia="es-CO"/>
        </w:rPr>
        <w:t>CLASIFICADOR DE BIENES Y SERVICIOS UNSPSC</w:t>
      </w:r>
      <w:bookmarkEnd w:id="25"/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En atención al Decreto 1082 de 2015, los bienes o servicios requeridos se encuentran inscritos según la clasificación de </w:t>
      </w:r>
      <w:r>
        <w:rPr>
          <w:rFonts w:cs="Arial" w:ascii="Arial" w:hAnsi="Arial"/>
          <w:sz w:val="20"/>
          <w:szCs w:val="20"/>
        </w:rPr>
        <w:t>UNSPSC (Código estándar de Productos y Servicios de Naciones Unidas), así</w:t>
      </w:r>
      <w:r>
        <w:rPr>
          <w:rFonts w:cs="Arial" w:ascii="Arial" w:hAnsi="Arial"/>
          <w:bCs/>
          <w:sz w:val="20"/>
          <w:szCs w:val="20"/>
        </w:rPr>
        <w:t>:</w:t>
      </w:r>
      <w:r>
        <w:rPr>
          <w:rFonts w:cs="Arial"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Style w:val="Tablaconcuadrcula"/>
        <w:tblW w:w="99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72"/>
        <w:gridCol w:w="1795"/>
        <w:gridCol w:w="1710"/>
        <w:gridCol w:w="1800"/>
        <w:gridCol w:w="1747"/>
      </w:tblGrid>
      <w:tr>
        <w:trPr/>
        <w:tc>
          <w:tcPr>
            <w:tcW w:w="2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${tablacodigosunspscep}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${segmentoEP}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${familiaEP}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${claseEP}</w:t>
            </w:r>
          </w:p>
        </w:tc>
        <w:tc>
          <w:tcPr>
            <w:tcW w:w="1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${productoEP}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bCs/>
          <w:sz w:val="20"/>
          <w:szCs w:val="20"/>
          <w:lang w:val="es-CO" w:eastAsia="es-CO"/>
        </w:rPr>
      </w:pPr>
      <w:bookmarkStart w:id="26" w:name="_Hlk115422606"/>
      <w:r>
        <w:rPr>
          <w:rFonts w:cs="Arial" w:ascii="Arial" w:hAnsi="Arial"/>
          <w:b/>
          <w:bCs/>
          <w:sz w:val="20"/>
          <w:szCs w:val="20"/>
          <w:lang w:val="es-CO" w:eastAsia="es-CO"/>
        </w:rPr>
        <w:t>BIEN O SERVICIO A REGISTRAR EN EL SISTEMA DE INFORMACIÓN DEL MUNICIPIO</w:t>
      </w:r>
      <w:bookmarkEnd w:id="26"/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sz w:val="20"/>
          <w:szCs w:val="20"/>
          <w:lang w:val="es-CO" w:eastAsia="es-CO"/>
        </w:rPr>
      </w:pPr>
      <w:r>
        <w:rPr>
          <w:rFonts w:cs="Arial" w:ascii="Arial" w:hAnsi="Arial"/>
          <w:sz w:val="20"/>
          <w:szCs w:val="20"/>
          <w:lang w:val="es-CO" w:eastAsia="es-CO"/>
        </w:rPr>
        <w:t xml:space="preserve">En este numeral debe identificarse los bienes y/o servicios para el registro contable 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bCs/>
          <w:sz w:val="20"/>
          <w:szCs w:val="20"/>
          <w:lang w:val="es-CO" w:eastAsia="es-CO"/>
        </w:rPr>
      </w:pPr>
      <w:r>
        <w:rPr>
          <w:rFonts w:cs="Arial" w:ascii="Arial" w:hAnsi="Arial"/>
          <w:b/>
          <w:bCs/>
          <w:sz w:val="20"/>
          <w:szCs w:val="20"/>
          <w:lang w:val="es-CO" w:eastAsia="es-CO"/>
        </w:rPr>
      </w:r>
    </w:p>
    <w:tbl>
      <w:tblPr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95"/>
        <w:gridCol w:w="2226"/>
        <w:gridCol w:w="2199"/>
        <w:gridCol w:w="2341"/>
      </w:tblGrid>
      <w:tr>
        <w:trPr/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27" w:name="_Hlk134624174"/>
            <w:r>
              <w:rPr>
                <w:rFonts w:cs="Arial" w:ascii="Arial" w:hAnsi="Arial"/>
                <w:sz w:val="20"/>
                <w:szCs w:val="20"/>
                <w:lang w:eastAsia="es-CO"/>
              </w:rPr>
              <w:t>${tablacodigosunspscalmacenep}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cs="Arial" w:ascii="Arial" w:hAnsi="Arial"/>
                <w:sz w:val="20"/>
                <w:szCs w:val="20"/>
                <w:lang w:eastAsia="es-CO"/>
              </w:rPr>
              <w:t>${familiaAEP}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cs="Arial" w:ascii="Arial" w:hAnsi="Arial"/>
                <w:sz w:val="20"/>
                <w:szCs w:val="20"/>
                <w:lang w:eastAsia="es-CO"/>
              </w:rPr>
              <w:t>${claseAEP}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28" w:name="_Hlk134624174"/>
            <w:r>
              <w:rPr>
                <w:rFonts w:cs="Arial" w:ascii="Arial" w:hAnsi="Arial"/>
                <w:sz w:val="20"/>
                <w:szCs w:val="20"/>
                <w:lang w:eastAsia="es-CO"/>
              </w:rPr>
              <w:t>${productoAEP}</w:t>
            </w:r>
            <w:bookmarkEnd w:id="28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DESCRIPCIÓN DE ACTIVIDADES Y/O ESPECIFICACIONES TECNICAS PARA EL LOGRO DEL OBJETO A CONTRATAR: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>
          <w:trHeight w:val="303" w:hRule="atLeast"/>
        </w:trPr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n-US" w:bidi="ar-SA"/>
              </w:rPr>
              <w:t>${actividaddesarrollarep}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color w:val="FF0000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n-US" w:bidi="ar-SA"/>
              </w:rPr>
              <w:t>${especificaciontecnicaep}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ListParagraph"/>
        <w:numPr>
          <w:ilvl w:val="1"/>
          <w:numId w:val="1"/>
        </w:numPr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val="es-ES" w:eastAsia="es-CO"/>
        </w:rPr>
        <w:t>ENTREGABLES QUE EVIDENCIAN EL PRODUCTO (CUANDO APLIQUE)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CO" w:bidi="ar-SA"/>
              </w:rPr>
              <w:t>${productoobjetocontratarep}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n-US" w:bidi="ar-SA"/>
              </w:rPr>
            </w:r>
          </w:p>
        </w:tc>
      </w:tr>
    </w:tbl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val="es-ES" w:eastAsia="es-CO"/>
        </w:rPr>
        <w:t>OBLIGACIONES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color w:val="FF0000"/>
          <w:sz w:val="20"/>
          <w:szCs w:val="20"/>
          <w:lang w:eastAsia="es-CO"/>
        </w:rPr>
      </w:pPr>
      <w:r>
        <w:rPr>
          <w:rFonts w:cs="Arial" w:ascii="Arial" w:hAnsi="Arial"/>
          <w:color w:val="FF0000"/>
          <w:sz w:val="20"/>
          <w:szCs w:val="20"/>
          <w:lang w:eastAsia="es-CO"/>
        </w:rPr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color w:val="000000"/>
          <w:sz w:val="20"/>
          <w:szCs w:val="20"/>
          <w:lang w:eastAsia="es-CO"/>
        </w:rPr>
      </w:pPr>
      <w:r>
        <w:rPr>
          <w:rFonts w:cs="Arial" w:ascii="Arial" w:hAnsi="Arial"/>
          <w:b/>
          <w:color w:val="000000"/>
          <w:sz w:val="20"/>
          <w:szCs w:val="20"/>
          <w:lang w:eastAsia="es-CO"/>
        </w:rPr>
        <w:t>OBLIGACIONES DEL CONTRATISTA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color w:val="000000"/>
          <w:sz w:val="20"/>
          <w:szCs w:val="20"/>
          <w:lang w:eastAsia="es-CO"/>
        </w:rPr>
      </w:pPr>
      <w:r>
        <w:rPr>
          <w:rFonts w:cs="Arial" w:ascii="Arial" w:hAnsi="Arial"/>
          <w:color w:val="000000"/>
          <w:sz w:val="20"/>
          <w:szCs w:val="20"/>
          <w:lang w:eastAsia="es-CO"/>
        </w:rPr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eastAsia="es-CO" w:bidi="ar-SA"/>
              </w:rPr>
              <w:t>${obligaciones_contratista_ep}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color w:val="000000"/>
          <w:sz w:val="20"/>
          <w:szCs w:val="20"/>
          <w:lang w:eastAsia="es-CO"/>
        </w:rPr>
      </w:pPr>
      <w:r>
        <w:rPr>
          <w:rFonts w:cs="Arial" w:ascii="Arial" w:hAnsi="Arial"/>
          <w:b/>
          <w:color w:val="000000"/>
          <w:sz w:val="20"/>
          <w:szCs w:val="20"/>
          <w:lang w:eastAsia="es-CO"/>
        </w:rPr>
        <w:t>OBLIGACIONES DEL MUNICIPIO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color w:val="000000"/>
          <w:sz w:val="20"/>
          <w:szCs w:val="20"/>
          <w:lang w:eastAsia="es-CO"/>
        </w:rPr>
      </w:pPr>
      <w:r>
        <w:rPr>
          <w:rFonts w:cs="Arial" w:ascii="Arial" w:hAnsi="Arial"/>
          <w:color w:val="000000"/>
          <w:sz w:val="20"/>
          <w:szCs w:val="20"/>
          <w:lang w:eastAsia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eastAsia="es-CO" w:bidi="ar-SA"/>
              </w:rPr>
              <w:t>${obligaciones_municipio_ep}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ListParagraph"/>
        <w:numPr>
          <w:ilvl w:val="1"/>
          <w:numId w:val="1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PLAN ANUAL DE ADQUISICIONES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El(La) ${cargorevisorgeneralep} certifica que, una vez revisado el Plan Anual de Adquisiciones de la vigencia del año </w:t>
      </w:r>
      <w:r>
        <w:rPr>
          <w:rFonts w:cs="Arial" w:ascii="Arial" w:hAnsi="Arial"/>
          <w:sz w:val="20"/>
          <w:szCs w:val="20"/>
        </w:rPr>
        <w:fldChar w:fldCharType="begin"/>
      </w:r>
      <w:r>
        <w:rPr>
          <w:sz w:val="20"/>
          <w:szCs w:val="20"/>
          <w:rFonts w:cs="Arial" w:ascii="Arial" w:hAnsi="Arial"/>
        </w:rPr>
        <w:instrText xml:space="preserve"> DATE \@"yyyy" </w:instrText>
      </w:r>
      <w:r>
        <w:rPr>
          <w:sz w:val="20"/>
          <w:szCs w:val="20"/>
          <w:rFonts w:cs="Arial" w:ascii="Arial" w:hAnsi="Arial"/>
        </w:rPr>
        <w:fldChar w:fldCharType="separate"/>
      </w:r>
      <w:r>
        <w:rPr>
          <w:sz w:val="20"/>
          <w:szCs w:val="20"/>
          <w:rFonts w:cs="Arial" w:ascii="Arial" w:hAnsi="Arial"/>
        </w:rPr>
        <w:t>2024</w:t>
      </w:r>
      <w:r>
        <w:rPr>
          <w:sz w:val="20"/>
          <w:szCs w:val="20"/>
          <w:rFonts w:cs="Arial" w:ascii="Arial" w:hAnsi="Arial"/>
        </w:rPr>
        <w:fldChar w:fldCharType="end"/>
      </w:r>
      <w:r>
        <w:rPr>
          <w:rFonts w:cs="Arial" w:ascii="Arial" w:hAnsi="Arial"/>
          <w:sz w:val="20"/>
          <w:szCs w:val="20"/>
        </w:rPr>
        <w:t>, el(los) bien(es) o servicio(s) a adquirir con el presente proceso se encuentra(n) incluido(s) en el Plan Anual de Adquisiciones adoptado mediante Resolución No. 011 del 11 de enero de 2024 y demás actos administrativos que lo modifiquen o actualicen.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bookmarkStart w:id="29" w:name="_Hlk137627586"/>
      <w:r>
        <w:rPr>
          <w:rFonts w:cs="Arial" w:ascii="Arial" w:hAnsi="Arial"/>
          <w:sz w:val="20"/>
          <w:szCs w:val="20"/>
        </w:rPr>
        <w:t>Lo anterior, lo corrobora ${nombrerevisorgeneralep} en calidad de ${cargorevisorgeneralep} de la ${dependenciarevisorgeneralep}.</w:t>
      </w:r>
      <w:bookmarkEnd w:id="29"/>
      <w:r>
        <w:rPr>
          <w:rFonts w:cs="Arial" w:ascii="Arial" w:hAnsi="Arial"/>
          <w:sz w:val="20"/>
          <w:szCs w:val="20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PERMISOS Y LICENCIAS REQUERIDAS: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TRÁMITES AMBIENTALES.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pPr w:bottomFromText="0" w:horzAnchor="margin" w:leftFromText="141" w:rightFromText="141" w:tblpX="-10" w:tblpY="104" w:topFromText="0" w:vertAnchor="text"/>
        <w:tblW w:w="991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43"/>
        <w:gridCol w:w="1595"/>
        <w:gridCol w:w="1818"/>
        <w:gridCol w:w="1919"/>
        <w:gridCol w:w="1843"/>
      </w:tblGrid>
      <w:tr>
        <w:trPr>
          <w:trHeight w:val="227" w:hRule="atLeast"/>
        </w:trPr>
        <w:tc>
          <w:tcPr>
            <w:tcW w:w="27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0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${tablatramiteambientalep}</w:t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${aplicatramite}</w:t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${noaplicatramite}</w:t>
            </w:r>
          </w:p>
        </w:tc>
        <w:tc>
          <w:tcPr>
            <w:tcW w:w="191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${otorgado}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1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${vencimiento}</w:t>
            </w:r>
            <w:bookmarkEnd w:id="31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TRÁMITES ORDENAMIENTO TERRITORIAL.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07"/>
        <w:gridCol w:w="1761"/>
        <w:gridCol w:w="1985"/>
        <w:gridCol w:w="1902"/>
        <w:gridCol w:w="1763"/>
      </w:tblGrid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${tablatramiteterritorialep}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${aplicaterritorial}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${noaplicaterritorial}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${otorgadoter}</w:t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${vencimientoter}</w:t>
            </w:r>
            <w:bookmarkEnd w:id="33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  <w:lang w:eastAsia="es-CO"/>
        </w:rPr>
      </w:pPr>
      <w:r>
        <w:rPr>
          <w:rFonts w:cs="Arial" w:ascii="Arial" w:hAnsi="Arial"/>
          <w:bCs/>
          <w:sz w:val="20"/>
          <w:szCs w:val="20"/>
          <w:lang w:eastAsia="es-CO"/>
        </w:rPr>
        <w:t>OTROS DOCUMENTOS TECNICOS REQUERIDOS</w:t>
      </w:r>
    </w:p>
    <w:p>
      <w:pPr>
        <w:pStyle w:val="ListParagraph"/>
        <w:spacing w:lineRule="auto" w:line="240" w:before="0" w:after="0"/>
        <w:ind w:left="360" w:hanging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W w:w="978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246"/>
        <w:gridCol w:w="802"/>
        <w:gridCol w:w="766"/>
        <w:gridCol w:w="4971"/>
      </w:tblGrid>
      <w:tr>
        <w:trPr>
          <w:trHeight w:val="328" w:hRule="atLeast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Aplica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 aplica</w:t>
            </w:r>
          </w:p>
        </w:tc>
        <w:tc>
          <w:tcPr>
            <w:tcW w:w="4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Descripción</w:t>
            </w:r>
          </w:p>
        </w:tc>
      </w:tr>
      <w:tr>
        <w:trPr>
          <w:trHeight w:val="328" w:hRule="atLeast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DISEÑOS: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${disenoep}</w:t>
            </w:r>
          </w:p>
        </w:tc>
      </w:tr>
      <w:tr>
        <w:trPr>
          <w:trHeight w:val="328" w:hRule="atLeast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PLANOS: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${planoep}</w:t>
            </w:r>
          </w:p>
        </w:tc>
      </w:tr>
      <w:tr>
        <w:trPr>
          <w:trHeight w:val="328" w:hRule="atLeast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ESTUDIO DE PREFACTIBILIDAD O FACTIBILIDAD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${factibilidadep}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ListParagraph"/>
        <w:numPr>
          <w:ilvl w:val="1"/>
          <w:numId w:val="5"/>
        </w:numPr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FUNDAMENTOS JURÍDICOS QUE SOPORTAN LA COMPETENCIA DEL MUNICIPIO Y LA FUENTE DE FINANCIACIÓN DE LA INVERSIÓN.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  <w:t>${descripcionfundamentojuridicoep}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shd w:val="clear" w:color="auto" w:fill="DEEAF6" w:themeFill="accent1" w:themeFillTint="33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7. </w:t>
      </w:r>
      <w:r>
        <w:rPr>
          <w:rFonts w:cs="Arial" w:ascii="Arial" w:hAnsi="Arial"/>
          <w:b/>
        </w:rPr>
        <w:t>APLICACIÓN DECRETO No. 0248 DE 2021 (CUANDO APLIQUE)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(Responsable: Secretario de Despacho o Jefe de Oficina que adelanta el proceso o Profesional de la respectiva dependencia según quien lo determinó)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  <w:t>¿Este proceso requiere adquirir alimentos a pequeños productores agropecuarios y/o de agricultura campesina, familiar o comunitarios locales, y sus organizaciones, en un porcentaje mínimo del 30% del valor total de los recursos del presupuesto destinado a las compras de alimentos?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${compraalimentosep}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lang w:eastAsia="en-US" w:bidi="ar-SA"/>
              </w:rPr>
              <w:t>${justificacioncompraalimentosep}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lang w:eastAsia="en-US" w:bidi="ar-SA"/>
              </w:rPr>
            </w:r>
          </w:p>
        </w:tc>
      </w:tr>
    </w:tbl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  <w:t>¿En este proceso se incluyen bienes y servicios que no están relacionados con el artículo 2.20.1.1.3 del Decreto 0248 de 2021?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  <w:t>${bienesnorealcionados}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eastAsia="Calibri" w:cs="Arial" w:ascii="Arial" w:hAnsi="Arial"/>
                <w:kern w:val="0"/>
                <w:lang w:val="es-CO" w:eastAsia="en-US" w:bidi="ar-SA"/>
              </w:rPr>
              <w:t>${justificacionbienesnorealcionados}</w:t>
            </w:r>
          </w:p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eastAsia="Calibri" w:cs="Arial" w:ascii="Arial" w:hAnsi="Arial"/>
                <w:kern w:val="0"/>
                <w:lang w:val="es-CO" w:eastAsia="en-US" w:bidi="ar-SA"/>
              </w:rPr>
            </w:r>
          </w:p>
        </w:tc>
      </w:tr>
    </w:tbl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  <w:t>En el evento en el que la respuesta al numeral 7.1., sea positiva, indicar si se debió acudir a la Mesa Técnica Nacional de Compras Públicas Locales.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  <w:t>${mesatecnicaep}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eastAsia="Calibri" w:cs="Arial" w:ascii="Arial" w:hAnsi="Arial"/>
                <w:kern w:val="0"/>
                <w:lang w:val="es-CO" w:eastAsia="en-US" w:bidi="ar-SA"/>
              </w:rPr>
              <w:t>${justificacionmesatecnicaep}</w:t>
            </w:r>
          </w:p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eastAsia="Calibri" w:cs="Arial" w:ascii="Arial" w:hAnsi="Arial"/>
                <w:kern w:val="0"/>
                <w:lang w:val="es-CO" w:eastAsia="en-US" w:bidi="ar-SA"/>
              </w:rPr>
            </w:r>
          </w:p>
        </w:tc>
      </w:tr>
    </w:tbl>
    <w:p>
      <w:pPr>
        <w:pStyle w:val="ListParagraph"/>
        <w:numPr>
          <w:ilvl w:val="0"/>
          <w:numId w:val="3"/>
        </w:numPr>
        <w:shd w:val="clear" w:color="auto" w:fill="DEEAF6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INFORMACIÓN PARA ELABORACIÓN DE ESTUDIO DEL SECTOR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(Responsable: Secretario de Despacho o Jefe de Oficina que adelanta el proceso y Profesional de la respectiva dependencia en lo que respecta a bienes nacionales relevantes y estos responsables con los miembros con el comité evaluador en lo que respecta al estudio del sector)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numPr>
          <w:ilvl w:val="1"/>
          <w:numId w:val="3"/>
        </w:numPr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ASPECTOS GENERALES CONFORME A GUÍA PARA LA ELABORACIÓN DE ESTUDIOS DE SECTOR, VERSIÓN VIGENTE, EXPEDIDA POR COLOMBIA COMPRA EFICIENTE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34" w:name="_Hlk134625196"/>
            <w:bookmarkStart w:id="35" w:name="_Hlk134197413"/>
            <w:bookmarkEnd w:id="34"/>
            <w:bookmarkEnd w:id="35"/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  <w:t>${analisissectorep}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</w:r>
            <w:bookmarkStart w:id="36" w:name="_Hlk134625196"/>
            <w:bookmarkStart w:id="37" w:name="_Hlk134197413"/>
            <w:bookmarkStart w:id="38" w:name="_Hlk134625196"/>
            <w:bookmarkStart w:id="39" w:name="_Hlk134197413"/>
            <w:bookmarkEnd w:id="38"/>
            <w:bookmarkEnd w:id="39"/>
          </w:p>
        </w:tc>
      </w:tr>
    </w:tbl>
    <w:p>
      <w:pPr>
        <w:pStyle w:val="Normal"/>
        <w:numPr>
          <w:ilvl w:val="1"/>
          <w:numId w:val="3"/>
        </w:numPr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sz w:val="20"/>
          <w:szCs w:val="20"/>
        </w:rPr>
        <w:t>IDENTIFICACIÓN DE BIENES NACIONALES RELEVANTES (CUANDO APLIQUE)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${bienes_relevantes_ep}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numPr>
          <w:ilvl w:val="0"/>
          <w:numId w:val="3"/>
        </w:numPr>
        <w:shd w:val="clear" w:color="auto" w:fill="DEEAF6"/>
        <w:tabs>
          <w:tab w:val="clear" w:pos="708"/>
          <w:tab w:val="left" w:pos="284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ANÁLISIS TÉCNICO Y ECONÓMICO QUE SOPORTA EL VALOR DEL PRESUPUESTO OFICIAL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(Responsable: Secretario de Despacho o Jefe de Oficina que adelanta el proceso o Profesional de la</w:t>
      </w:r>
      <w:r>
        <w:rPr>
          <w:rFonts w:cs="Arial" w:ascii="Arial" w:hAnsi="Arial"/>
          <w:sz w:val="16"/>
          <w:szCs w:val="20"/>
          <w:shd w:fill="BFBFBF" w:val="clear"/>
        </w:rPr>
        <w:t xml:space="preserve"> </w:t>
      </w:r>
      <w:r>
        <w:rPr>
          <w:rFonts w:cs="Arial" w:ascii="Arial" w:hAnsi="Arial"/>
          <w:sz w:val="16"/>
          <w:szCs w:val="20"/>
        </w:rPr>
        <w:t>respectiva dependencia, según quien lo determinó)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JUSTIFICACIÓN DEL VALOR</w:t>
      </w:r>
    </w:p>
    <w:p>
      <w:pPr>
        <w:pStyle w:val="Normal"/>
        <w:spacing w:lineRule="auto" w:line="240" w:before="0" w:after="0"/>
        <w:ind w:left="720" w:hanging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bookmarkStart w:id="40" w:name="_Hlk134625330"/>
            <w:bookmarkEnd w:id="40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ES" w:bidi="ar-SA"/>
              </w:rPr>
              <w:t>${soporteeconomicoep}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</w:r>
            <w:bookmarkStart w:id="41" w:name="_Hlk134625330"/>
            <w:bookmarkStart w:id="42" w:name="_Hlk134625330"/>
            <w:bookmarkEnd w:id="42"/>
          </w:p>
        </w:tc>
      </w:tr>
    </w:tbl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u w:val="single"/>
          <w:lang w:eastAsia="es-CO"/>
        </w:rPr>
        <w:t>CRITERIOS PARA SELECCIONAR LA OFERTA MÁS FAVORABLE</w:t>
      </w:r>
    </w:p>
    <w:p>
      <w:pPr>
        <w:pStyle w:val="Normal"/>
        <w:spacing w:lineRule="auto" w:line="240" w:before="0" w:after="0"/>
        <w:rPr>
          <w:rFonts w:ascii="Arial" w:hAnsi="Arial" w:cs="Arial"/>
          <w:lang w:eastAsia="es-CO"/>
        </w:rPr>
      </w:pPr>
      <w:r>
        <w:rPr>
          <w:rFonts w:cs="Arial" w:ascii="Arial" w:hAnsi="Arial"/>
          <w:sz w:val="16"/>
          <w:szCs w:val="20"/>
          <w:lang w:eastAsia="es-CO"/>
        </w:rPr>
        <w:t xml:space="preserve">(Numeral 5 del Artículo 2.2.1.1.2.1.1 del Decreto </w:t>
      </w:r>
      <w:r>
        <w:rPr>
          <w:rFonts w:cs="Arial" w:ascii="Arial" w:hAnsi="Arial"/>
          <w:sz w:val="16"/>
          <w:szCs w:val="20"/>
        </w:rPr>
        <w:t>1082 de 2015</w:t>
      </w:r>
      <w:r>
        <w:rPr>
          <w:rFonts w:cs="Arial" w:ascii="Arial" w:hAnsi="Arial"/>
          <w:sz w:val="16"/>
          <w:szCs w:val="20"/>
          <w:lang w:eastAsia="es-CO"/>
        </w:rPr>
        <w:t>)</w:t>
      </w:r>
    </w:p>
    <w:p>
      <w:pPr>
        <w:pStyle w:val="Normal"/>
        <w:spacing w:lineRule="auto" w:line="240" w:before="0" w:after="0"/>
        <w:rPr>
          <w:rFonts w:ascii="Arial" w:hAnsi="Arial" w:cs="Arial"/>
          <w:lang w:eastAsia="es-CO"/>
        </w:rPr>
      </w:pPr>
      <w:r>
        <w:rPr>
          <w:rFonts w:cs="Arial" w:ascii="Arial" w:hAnsi="Arial"/>
          <w:lang w:eastAsia="es-CO"/>
        </w:rPr>
      </w:r>
    </w:p>
    <w:p>
      <w:pPr>
        <w:pStyle w:val="Normal"/>
        <w:spacing w:lineRule="auto" w:line="240" w:before="0" w:after="0"/>
        <w:rPr>
          <w:rFonts w:ascii="Arial" w:hAnsi="Arial" w:cs="Arial"/>
          <w:lang w:eastAsia="es-CO"/>
        </w:rPr>
      </w:pPr>
      <w:r>
        <w:rPr>
          <w:rFonts w:cs="Arial" w:ascii="Arial" w:hAnsi="Arial"/>
          <w:b/>
          <w:lang w:eastAsia="es-CO"/>
        </w:rPr>
        <w:t>10.1 Determinar los factores de selección que permitan identificar la oferta más favorable</w:t>
      </w:r>
      <w:r>
        <w:rPr>
          <w:rFonts w:cs="Arial" w:ascii="Arial" w:hAnsi="Arial"/>
          <w:lang w:eastAsia="es-CO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eastAsia="Calibri" w:cs="Arial" w:ascii="Arial" w:hAnsi="Arial"/>
                <w:spacing w:val="1"/>
                <w:kern w:val="0"/>
                <w:sz w:val="20"/>
                <w:szCs w:val="20"/>
                <w:lang w:eastAsia="en-US" w:bidi="ar-SA"/>
              </w:rPr>
              <w:t>${requisitojuridicoep}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eastAsia="Calibri" w:cs="Arial" w:ascii="Arial" w:hAnsi="Arial"/>
                <w:spacing w:val="1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lang w:eastAsia="es-MX"/>
        </w:rPr>
      </w:pPr>
      <w:r>
        <w:rPr>
          <w:rFonts w:cs="Arial" w:ascii="Arial" w:hAnsi="Arial"/>
          <w:b/>
          <w:spacing w:val="1"/>
          <w:sz w:val="20"/>
          <w:szCs w:val="20"/>
        </w:rPr>
        <w:t xml:space="preserve">10.2 </w:t>
      </w:r>
      <w:r>
        <w:rPr>
          <w:rFonts w:cs="Arial" w:ascii="Arial" w:hAnsi="Arial"/>
          <w:b/>
          <w:sz w:val="20"/>
          <w:szCs w:val="20"/>
          <w:lang w:eastAsia="es-MX"/>
        </w:rPr>
        <w:t>CRITERIOS HABILITANTES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FF0000"/>
          <w:spacing w:val="1"/>
          <w:sz w:val="20"/>
          <w:szCs w:val="20"/>
        </w:rPr>
      </w:pPr>
      <w:r>
        <w:rPr>
          <w:rFonts w:cs="Arial" w:ascii="Arial" w:hAnsi="Arial"/>
          <w:color w:val="FF0000"/>
          <w:spacing w:val="1"/>
          <w:sz w:val="20"/>
          <w:szCs w:val="20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43" w:name="_Hlk134625474"/>
            <w:bookmarkStart w:id="44" w:name="_Hlk134197858"/>
            <w:bookmarkEnd w:id="43"/>
            <w:bookmarkEnd w:id="44"/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  <w:t>${requisitofinancieroep}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eastAsia="Calibri" w:cs="Arial" w:ascii="Arial" w:hAnsi="Arial"/>
                <w:spacing w:val="1"/>
                <w:kern w:val="0"/>
                <w:sz w:val="20"/>
                <w:szCs w:val="20"/>
                <w:lang w:eastAsia="en-US" w:bidi="ar-SA"/>
              </w:rPr>
            </w:r>
            <w:bookmarkStart w:id="45" w:name="_Hlk134625474"/>
            <w:bookmarkStart w:id="46" w:name="_Hlk134197858"/>
            <w:bookmarkStart w:id="47" w:name="_Hlk134625474"/>
            <w:bookmarkStart w:id="48" w:name="_Hlk134197858"/>
            <w:bookmarkEnd w:id="47"/>
            <w:bookmarkEnd w:id="48"/>
          </w:p>
        </w:tc>
      </w:tr>
    </w:tbl>
    <w:p>
      <w:pPr>
        <w:pStyle w:val="Normal"/>
        <w:numPr>
          <w:ilvl w:val="0"/>
          <w:numId w:val="3"/>
        </w:numPr>
        <w:shd w:val="clear" w:color="auto" w:fill="DEEAF6"/>
        <w:tabs>
          <w:tab w:val="clear" w:pos="708"/>
          <w:tab w:val="left" w:pos="284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CRITERIOS PARA EVALUAR OFERTA Y ADJUDICAR EL PROCESO (CUANDO APLIQUE)</w:t>
      </w:r>
    </w:p>
    <w:p>
      <w:pPr>
        <w:pStyle w:val="Normal"/>
        <w:spacing w:before="0" w:after="0"/>
        <w:rPr/>
      </w:pPr>
      <w:r>
        <w:rPr/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1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spacing w:val="1"/>
                <w:kern w:val="0"/>
                <w:sz w:val="20"/>
                <w:szCs w:val="20"/>
                <w:lang w:eastAsia="es-CO" w:bidi="ar-SA"/>
              </w:rPr>
              <w:t>${criterioseleccionep}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1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spacing w:val="1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RIESGOS ASOCIADOS AL CONTRATO, LA FORMA DE MITIGARLOS Y LA ASIGNACIÓN DEL RIESGO ENTRE LAS PARTES CONTRATANTES</w:t>
      </w:r>
    </w:p>
    <w:p>
      <w:pPr>
        <w:pStyle w:val="Normal"/>
        <w:spacing w:before="0" w:after="0"/>
        <w:rPr/>
      </w:pPr>
      <w:r>
        <w:rPr/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${matrizriesgoep}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n-US" w:bidi="ar-SA"/>
              </w:rPr>
            </w:r>
          </w:p>
        </w:tc>
      </w:tr>
    </w:tbl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MECANISMOS DE COBERTURA QUE GARANTIZAN LAS OBLIGACIONES SURGIDAS CON OCASIÓN DEL PROCESO DE SELECCIÓN Y DEL CONTRATO A CELEBRAR. (cuando aplique)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20"/>
          <w:lang w:eastAsia="es-CO"/>
        </w:rPr>
      </w:pPr>
      <w:r>
        <w:rPr>
          <w:rFonts w:cs="Arial" w:ascii="Arial" w:hAnsi="Arial"/>
          <w:sz w:val="16"/>
          <w:szCs w:val="20"/>
          <w:lang w:eastAsia="es-CO"/>
        </w:rPr>
        <w:t xml:space="preserve">(Responsable dependencia que está adelantando el proceso y revisión del </w:t>
      </w:r>
      <w:r>
        <w:rPr>
          <w:rFonts w:cs="Arial" w:ascii="Arial" w:hAnsi="Arial"/>
          <w:sz w:val="16"/>
          <w:szCs w:val="20"/>
        </w:rPr>
        <w:t>Comité Asesor-evaluador</w:t>
      </w:r>
      <w:r>
        <w:rPr>
          <w:rFonts w:cs="Arial" w:ascii="Arial" w:hAnsi="Arial"/>
          <w:sz w:val="16"/>
          <w:szCs w:val="20"/>
          <w:lang w:eastAsia="es-CO"/>
        </w:rPr>
        <w:t>).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lang w:eastAsia="es-CO"/>
        </w:rPr>
      </w:pPr>
      <w:r>
        <w:rPr>
          <w:rFonts w:cs="Arial" w:ascii="Arial" w:hAnsi="Arial"/>
          <w:sz w:val="20"/>
          <w:szCs w:val="20"/>
          <w:lang w:eastAsia="es-CO"/>
        </w:rPr>
      </w:r>
    </w:p>
    <w:tbl>
      <w:tblPr>
        <w:tblStyle w:val="Tablaconcuadrcula"/>
        <w:tblW w:w="99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4"/>
        <w:gridCol w:w="2817"/>
        <w:gridCol w:w="2822"/>
        <w:gridCol w:w="1429"/>
      </w:tblGrid>
      <w:tr>
        <w:trPr>
          <w:trHeight w:val="287" w:hRule="atLeast"/>
        </w:trPr>
        <w:tc>
          <w:tcPr>
            <w:tcW w:w="288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49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${tablacoberturariesgoep}</w:t>
            </w:r>
          </w:p>
        </w:tc>
        <w:tc>
          <w:tcPr>
            <w:tcW w:w="2817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${cuantiatcrep}</w:t>
            </w:r>
          </w:p>
        </w:tc>
        <w:tc>
          <w:tcPr>
            <w:tcW w:w="282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${vigenciatcrep}</w:t>
            </w:r>
          </w:p>
        </w:tc>
        <w:tc>
          <w:tcPr>
            <w:tcW w:w="142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50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${aplicatcrep}</w:t>
            </w:r>
            <w:bookmarkEnd w:id="50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  <w:lang w:eastAsia="es-ES"/>
        </w:rPr>
      </w:pPr>
      <w:r>
        <w:rPr>
          <w:rFonts w:cs="Arial" w:ascii="Arial" w:hAnsi="Arial"/>
          <w:sz w:val="20"/>
          <w:szCs w:val="20"/>
        </w:rPr>
        <w:t>Nota: En todos los casos el asegurado y/o beneficiario será el municipio de Aguazul, NIT. No.891.855.200 – 9.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ACUERDOS INTERNACIONALES O TRATADOS DE LIBRE COMERCIO VIGENTES</w:t>
      </w:r>
    </w:p>
    <w:p>
      <w:pPr>
        <w:pStyle w:val="Normal"/>
        <w:spacing w:before="0" w:after="0"/>
        <w:rPr/>
      </w:pPr>
      <w:r>
        <w:rPr/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eastAsia="es-CO" w:bidi="ar-SA"/>
              </w:rPr>
              <w:t>${tlcacuerdoep}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DOCUMENTOS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Cs/>
          <w:color w:val="FF0000"/>
          <w:sz w:val="20"/>
          <w:szCs w:val="20"/>
          <w:lang w:eastAsia="es-CO"/>
        </w:rPr>
      </w:pPr>
      <w:r>
        <w:rPr>
          <w:rFonts w:cs="Arial" w:ascii="Arial" w:hAnsi="Arial"/>
          <w:bCs/>
          <w:color w:val="FF0000"/>
          <w:sz w:val="20"/>
          <w:szCs w:val="20"/>
          <w:lang w:eastAsia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${tablaAnexosep}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color w:val="FF0000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</w:rPr>
        <w:t>RESPONSABLES INFORMACIÓN TÉCNICA (NECESIDAD, ACTIVIDADES, JUSTIFICACIÓN DE LA MODALIDAD, PERFIL Y DEMÁS ASPECTOS TÉCNICOS) ECONÓMICA, COMPETENCIA DEL MUNICIPIO, RIESGOS, GARANTÍAS, ACUERDOS COMERCIALES, PLAN DE ADQUISICIONES.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W w:w="100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338"/>
        <w:gridCol w:w="3402"/>
        <w:gridCol w:w="3260"/>
      </w:tblGrid>
      <w:tr>
        <w:trPr>
          <w:trHeight w:val="84" w:hRule="atLeast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ELABORO</w:t>
            </w:r>
            <w:r>
              <w:rPr>
                <w:rFonts w:cs="Arial" w:ascii="Arial" w:hAnsi="Arial"/>
                <w:bCs/>
                <w:sz w:val="18"/>
                <w:szCs w:val="20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Nombre: ${nombrecreadorep}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Cargo: ${cargocreadorep}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REVISÓ: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Nombre: ${nombrerevisorinternoep}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Cargo: ${cargorevisorinternoep}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APROBÓ: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Nombre: ${nombrejefedependenciaep}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Cargo:  ${cargojefedependenciaep}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</w:rPr>
        <w:t xml:space="preserve">CERTIFICACIÓN DE INEXISTENCIA O INSUFICIENCIA DE PERSONAL DE PLANTA PARA EJECUTAR LAS ACTIVIDADES A CONTRATAR. </w:t>
      </w:r>
      <w:r>
        <w:rPr>
          <w:rFonts w:cs="Arial" w:ascii="Arial" w:hAnsi="Arial"/>
          <w:b/>
          <w:bCs/>
          <w:color w:val="FF0000"/>
          <w:sz w:val="20"/>
          <w:szCs w:val="20"/>
        </w:rPr>
        <w:t>(según corresponda a la modalidad)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W w:w="100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23"/>
        <w:gridCol w:w="5022"/>
      </w:tblGrid>
      <w:tr>
        <w:trPr>
          <w:trHeight w:val="1147" w:hRule="atLeast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ELABORO:</w:t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Nombre: ${nombreresponsabletalentohumano}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</w:rPr>
              <w:t>Cargo: ${cargoresponsabletalentohumano}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eastAsia="es-CO"/>
              </w:rPr>
              <w:t>APROBÓ</w:t>
            </w:r>
            <w:r>
              <w:rPr>
                <w:rFonts w:cs="Arial" w:ascii="Arial" w:hAnsi="Arial"/>
                <w:sz w:val="18"/>
                <w:szCs w:val="20"/>
                <w:lang w:eastAsia="es-CO"/>
              </w:rPr>
              <w:t>:</w:t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color w:val="FF0000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color w:val="FF0000"/>
                <w:sz w:val="18"/>
                <w:szCs w:val="20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Nombre: CARMEN EMILIA GALVAN TAMAYO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color w:val="FF0000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</w:rPr>
              <w:t>Cargo: SECRETARIO(A) DE DESPACHO SECRETARIA GENERAL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</w:rPr>
        <w:t>REVISIÓN TÉCNICA QUE ESTABLECE QUE EL OBJETO Y ACTIVIDADES A CONTRATAR SE AJUSTA AL PROYECTO DE INVERSIÓN REGISTRADO- BBPIM, COMPETENCIA DEL MUNICIPIO Y ORIGEN DE RECURSOS A INVERTIR, Y PAA.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97"/>
        <w:gridCol w:w="4864"/>
      </w:tblGrid>
      <w:tr>
        <w:trPr>
          <w:trHeight w:val="116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REVISO BANCO DE PROYECTOS Y CORROBORÓ PLAN ANUAL DE ADQUISICIONES (Inversión):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cs="Arial" w:ascii="Arial" w:hAnsi="Arial"/>
                <w:sz w:val="18"/>
                <w:szCs w:val="18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cs="Arial" w:ascii="Arial" w:hAnsi="Arial"/>
                <w:sz w:val="18"/>
                <w:szCs w:val="18"/>
                <w:lang w:eastAsia="es-CO"/>
              </w:rPr>
              <w:t>Nombre: ${nombrerevisorbancoproyectoep}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color w:val="FF0000"/>
                <w:sz w:val="18"/>
                <w:szCs w:val="18"/>
                <w:lang w:eastAsia="es-CO"/>
              </w:rPr>
            </w:pPr>
            <w:r>
              <w:rPr>
                <w:rFonts w:cs="Arial" w:ascii="Arial" w:hAnsi="Arial"/>
                <w:sz w:val="18"/>
                <w:szCs w:val="18"/>
                <w:lang w:eastAsia="es-CO"/>
              </w:rPr>
              <w:t>Cargo: ${cargorevisorbancoproyectoep}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APROBÓ: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cs="Arial" w:ascii="Arial" w:hAnsi="Arial"/>
                <w:sz w:val="18"/>
                <w:szCs w:val="18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Nombre: ${nombrejefebancoproyectoep}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cs="Arial" w:ascii="Arial" w:hAnsi="Arial"/>
                <w:sz w:val="18"/>
                <w:szCs w:val="18"/>
              </w:rPr>
              <w:t>Cargo: ${cargojefebancoproyectoep}</w:t>
            </w:r>
          </w:p>
        </w:tc>
      </w:tr>
      <w:tr>
        <w:trPr>
          <w:trHeight w:val="85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REVISIÓN TÉCNICA PLAN ANUAL DE ADQUISICIONES (Funcionamiento):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 xml:space="preserve">Nombre: </w:t>
            </w:r>
            <w:r>
              <w:rPr>
                <w:rFonts w:cs="Arial" w:ascii="Arial" w:hAnsi="Arial"/>
                <w:sz w:val="18"/>
                <w:szCs w:val="18"/>
              </w:rPr>
              <w:t>${nombrerevisorgeneralep}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 xml:space="preserve">Cargo: </w:t>
            </w:r>
            <w:bookmarkStart w:id="51" w:name="_Hlk137538207"/>
            <w:r>
              <w:rPr>
                <w:rFonts w:cs="Arial" w:ascii="Arial" w:hAnsi="Arial"/>
                <w:sz w:val="18"/>
                <w:szCs w:val="18"/>
              </w:rPr>
              <w:t>${cargorevisorgeneralep}</w:t>
            </w:r>
            <w:bookmarkEnd w:id="51"/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APROBÓ: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Nombre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cs="Arial" w:ascii="Arial" w:hAnsi="Arial"/>
                <w:sz w:val="18"/>
                <w:szCs w:val="18"/>
              </w:rPr>
              <w:t>${nombrejefegeneralep}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Cargo: ${cargojefegeneralep}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REVISIÓN DEL FUNDAMENTO JURÍDICO QUE SOPORTA LA MODALIDAD DE CONTRATACIÓN Y GARANTÍAS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85"/>
        <w:gridCol w:w="5276"/>
      </w:tblGrid>
      <w:tr>
        <w:trPr>
          <w:trHeight w:val="1071" w:hRule="atLeast"/>
        </w:trPr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 xml:space="preserve">REVISÓ: 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  <w:t>Nombre: ${nombrerevisorjuridicoep}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color w:val="FF0000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  <w:t>Cargo: ${cargorevisorjuridicoep}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APROBÓ: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Nombre: ${nombrejefejuridicoep}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</w:rPr>
              <w:t>Cargo: ${cargojefejuridicoep}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RESPONSABLES ANÁLISIS DE LA DEMANDA, ANÁLISIS DE LA OFERTA, REQUISITOS HABILITANTES, FACTORES DE EVALUACIÓN </w:t>
      </w:r>
      <w:r>
        <w:rPr>
          <w:rFonts w:cs="Arial" w:ascii="Arial" w:hAnsi="Arial"/>
          <w:b/>
          <w:bCs/>
          <w:color w:val="FF0000"/>
          <w:sz w:val="20"/>
          <w:szCs w:val="20"/>
          <w:lang w:eastAsia="es-CO"/>
        </w:rPr>
        <w:t>(CUANDO APLIQUE)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35"/>
        <w:gridCol w:w="3422"/>
        <w:gridCol w:w="3305"/>
      </w:tblGrid>
      <w:tr>
        <w:trPr>
          <w:trHeight w:val="646" w:hRule="atLeast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REVISÓ Y APROBÓ: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  <w:t>Nombre: ${nombrehabilitantelegalep}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color w:val="FF0000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  <w:t>Cargo: ${cargohabilitantelegalep}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REVISÓ Y APROBÓ: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Nombre: ${nombrehabilitantetecnicoep}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Cargo: ${cargohabilitantetecnicoep}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REVISÓ Y APROBÓ: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Nombre: ${nombresoporteeconomicoep}</w:t>
            </w:r>
          </w:p>
          <w:p>
            <w:pPr>
              <w:pStyle w:val="NoSpacing"/>
              <w:widowControl w:val="false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Cargo: ${cargosoporteeconomicoep}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OBJETO: ${objetocontratoep}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680" w:top="2694" w:footer="68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entury Gothic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HelveticaNeueLT Pro 55 Roman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>
        <w:rFonts w:ascii="AvenirNext LT Pro Regular" w:hAnsi="AvenirNext LT Pro Regular"/>
      </w:rPr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drawing>
        <wp:anchor behindDoc="1" distT="0" distB="0" distL="0" distR="0" simplePos="0" locked="0" layoutInCell="0" allowOverlap="1" relativeHeight="8">
          <wp:simplePos x="0" y="0"/>
          <wp:positionH relativeFrom="margin">
            <wp:posOffset>495935</wp:posOffset>
          </wp:positionH>
          <wp:positionV relativeFrom="paragraph">
            <wp:posOffset>8903970</wp:posOffset>
          </wp:positionV>
          <wp:extent cx="6912610" cy="813435"/>
          <wp:effectExtent l="0" t="0" r="0" b="0"/>
          <wp:wrapNone/>
          <wp:docPr id="2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1261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margin">
            <wp:posOffset>495935</wp:posOffset>
          </wp:positionH>
          <wp:positionV relativeFrom="paragraph">
            <wp:posOffset>8903970</wp:posOffset>
          </wp:positionV>
          <wp:extent cx="6912610" cy="813435"/>
          <wp:effectExtent l="0" t="0" r="0" b="0"/>
          <wp:wrapNone/>
          <wp:docPr id="3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91261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2">
          <wp:simplePos x="0" y="0"/>
          <wp:positionH relativeFrom="margin">
            <wp:posOffset>495935</wp:posOffset>
          </wp:positionH>
          <wp:positionV relativeFrom="paragraph">
            <wp:posOffset>8903970</wp:posOffset>
          </wp:positionV>
          <wp:extent cx="6912610" cy="813435"/>
          <wp:effectExtent l="0" t="0" r="0" b="0"/>
          <wp:wrapNone/>
          <wp:docPr id="4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91261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9">
          <wp:simplePos x="0" y="0"/>
          <wp:positionH relativeFrom="margin">
            <wp:posOffset>-38735</wp:posOffset>
          </wp:positionH>
          <wp:positionV relativeFrom="paragraph">
            <wp:posOffset>-208915</wp:posOffset>
          </wp:positionV>
          <wp:extent cx="5519420" cy="615315"/>
          <wp:effectExtent l="0" t="0" r="0" b="0"/>
          <wp:wrapNone/>
          <wp:docPr id="5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\* ARABIC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7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2"/>
      <w:tblW w:w="9917" w:type="dxa"/>
      <w:jc w:val="left"/>
      <w:tblInd w:w="109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2883"/>
      <w:gridCol w:w="1794"/>
      <w:gridCol w:w="5240"/>
    </w:tblGrid>
    <w:tr>
      <w:trPr>
        <w:trHeight w:val="198" w:hRule="atLeast"/>
      </w:trPr>
      <w:tc>
        <w:tcPr>
          <w:tcW w:w="9917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eastAsia="Calibri" w:cs="Arial" w:ascii="Arial" w:hAnsi="Arial"/>
              <w:b/>
              <w:kern w:val="0"/>
              <w:lang w:eastAsia="en-US" w:bidi="ar-SA"/>
            </w:rPr>
            <w:t>PROCESO DE ADQUISICIÓN DE BIENES Y SERVICIOS</w:t>
          </w:r>
        </w:p>
      </w:tc>
    </w:tr>
    <w:tr>
      <w:trPr>
        <w:trHeight w:val="743" w:hRule="atLeast"/>
      </w:trPr>
      <w:tc>
        <w:tcPr>
          <w:tcW w:w="288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rial" w:hAnsi="Arial" w:cs="Arial"/>
              <w:sz w:val="20"/>
              <w:szCs w:val="20"/>
              <w:lang w:val="en-U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n-US" w:eastAsia="en-US" w:bidi="ar-SA"/>
            </w:rPr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1695450" cy="714375"/>
                <wp:effectExtent l="0" t="0" r="0" b="0"/>
                <wp:wrapNone/>
                <wp:docPr id="1" name="Imagen 36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6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34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eastAsia="Calibri" w:cs="Arial" w:ascii="Arial" w:hAnsi="Arial"/>
              <w:b/>
              <w:kern w:val="0"/>
              <w:lang w:eastAsia="en-US" w:bidi="ar-SA"/>
            </w:rPr>
            <w:t>ESTUDIOS PREVIOS DE CONVENIENCIA Y OPORTUNIDAD</w:t>
          </w:r>
        </w:p>
      </w:tc>
    </w:tr>
    <w:tr>
      <w:trPr>
        <w:trHeight w:val="173" w:hRule="atLeast"/>
      </w:trPr>
      <w:tc>
        <w:tcPr>
          <w:tcW w:w="288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n-US" w:bidi="ar-SA"/>
            </w:rPr>
          </w:r>
        </w:p>
      </w:tc>
      <w:tc>
        <w:tcPr>
          <w:tcW w:w="179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eastAsia="en-US" w:bidi="ar-SA"/>
            </w:rPr>
            <w:t>CÓDIGO: A-ABS-F-84</w:t>
          </w:r>
        </w:p>
      </w:tc>
      <w:tc>
        <w:tcPr>
          <w:tcW w:w="52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eastAsia="en-US" w:bidi="ar-SA"/>
            </w:rPr>
            <w:t>Versión: 01</w:t>
          </w:r>
        </w:p>
      </w:tc>
    </w:tr>
    <w:tr>
      <w:trPr>
        <w:trHeight w:val="387" w:hRule="atLeast"/>
      </w:trPr>
      <w:tc>
        <w:tcPr>
          <w:tcW w:w="288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n-US" w:bidi="ar-SA"/>
            </w:rPr>
          </w:r>
        </w:p>
      </w:tc>
      <w:tc>
        <w:tcPr>
          <w:tcW w:w="7034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eastAsia="Calibri" w:cs="Arial" w:ascii="Arial" w:hAnsi="Arial"/>
              <w:kern w:val="0"/>
              <w:sz w:val="18"/>
              <w:szCs w:val="18"/>
              <w:lang w:eastAsia="en-US" w:bidi="ar-SA"/>
            </w:rPr>
            <w:t>Vigente: Resolución No. 005 del 04 de enero del 2024</w:t>
          </w:r>
        </w:p>
      </w:tc>
    </w:tr>
  </w:tbl>
  <w:p>
    <w:pPr>
      <w:pStyle w:val="Header"/>
      <w:spacing w:before="0" w:after="0"/>
      <w:rPr>
        <w:rFonts w:ascii="Arial" w:hAnsi="Arial" w:cs="Arial"/>
        <w:bCs/>
        <w:sz w:val="20"/>
        <w:szCs w:val="20"/>
      </w:rPr>
    </w:pPr>
    <w:r>
      <w:rPr>
        <w:rFonts w:cs="Arial" w:ascii="Arial" w:hAnsi="Arial"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/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4"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435" w:hanging="43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6"/>
      <w:numFmt w:val="decimal"/>
      <w:lvlText w:val="%1"/>
      <w:lvlJc w:val="left"/>
      <w:pPr>
        <w:tabs>
          <w:tab w:val="num" w:pos="0"/>
        </w:tabs>
        <w:ind w:left="435" w:hanging="435"/>
      </w:pPr>
      <w:rPr/>
    </w:lvl>
    <w:lvl w:ilvl="1">
      <w:start w:val="7"/>
      <w:numFmt w:val="decimal"/>
      <w:lvlText w:val="%1.%2"/>
      <w:lvlJc w:val="left"/>
      <w:pPr>
        <w:tabs>
          <w:tab w:val="num" w:pos="0"/>
        </w:tabs>
        <w:ind w:left="435" w:hanging="435"/>
      </w:pPr>
      <w:rPr/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24f3e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rsid w:val="00124f3e"/>
    <w:rPr>
      <w:rFonts w:ascii="Calibri" w:hAnsi="Calibri" w:eastAsia="Calibri" w:cs="Times New Roman"/>
      <w:lang w:val="x-none"/>
    </w:rPr>
  </w:style>
  <w:style w:type="character" w:styleId="PiedepginaCar" w:customStyle="1">
    <w:name w:val="Pie de página Car"/>
    <w:link w:val="Footer"/>
    <w:uiPriority w:val="99"/>
    <w:qFormat/>
    <w:rsid w:val="00124f3e"/>
    <w:rPr>
      <w:rFonts w:ascii="Calibri" w:hAnsi="Calibri" w:eastAsia="Calibri" w:cs="Times New Roman"/>
      <w:lang w:val="x-none"/>
    </w:rPr>
  </w:style>
  <w:style w:type="character" w:styleId="InternetLink">
    <w:name w:val="Hyperlink"/>
    <w:uiPriority w:val="99"/>
    <w:rsid w:val="00124f3e"/>
    <w:rPr>
      <w:color w:val="0000FF"/>
      <w:u w:val="single"/>
    </w:rPr>
  </w:style>
  <w:style w:type="character" w:styleId="Strong">
    <w:name w:val="Strong"/>
    <w:uiPriority w:val="22"/>
    <w:qFormat/>
    <w:rsid w:val="00124f3e"/>
    <w:rPr>
      <w:b/>
      <w:bCs/>
    </w:rPr>
  </w:style>
  <w:style w:type="character" w:styleId="Emphasis">
    <w:name w:val="Emphasis"/>
    <w:uiPriority w:val="20"/>
    <w:qFormat/>
    <w:rsid w:val="00124f3e"/>
    <w:rPr>
      <w:i/>
      <w:iCs/>
    </w:rPr>
  </w:style>
  <w:style w:type="character" w:styleId="TtuloCar" w:customStyle="1">
    <w:name w:val="Título Car"/>
    <w:link w:val="Ttulo1"/>
    <w:uiPriority w:val="99"/>
    <w:qFormat/>
    <w:locked/>
    <w:rsid w:val="00124f3e"/>
    <w:rPr>
      <w:rFonts w:ascii="Century Gothic" w:hAnsi="Century Gothic" w:eastAsia="Calibri" w:cs="Century Gothic"/>
      <w:b/>
      <w:bCs/>
      <w:sz w:val="24"/>
      <w:szCs w:val="24"/>
      <w:lang w:val="es-ES" w:eastAsia="es-ES"/>
    </w:rPr>
  </w:style>
  <w:style w:type="character" w:styleId="PrrafodelistaCar" w:customStyle="1">
    <w:name w:val="Párrafo de lista Car"/>
    <w:link w:val="ListParagraph"/>
    <w:uiPriority w:val="34"/>
    <w:qFormat/>
    <w:rsid w:val="00124f3e"/>
    <w:rPr>
      <w:rFonts w:ascii="Calibri" w:hAnsi="Calibri" w:eastAsia="Calibri" w:cs="Times New Roman"/>
      <w:lang w:val="x-none"/>
    </w:rPr>
  </w:style>
  <w:style w:type="character" w:styleId="TtuloCar1" w:customStyle="1">
    <w:name w:val="Título Car1"/>
    <w:link w:val="Title"/>
    <w:uiPriority w:val="10"/>
    <w:qFormat/>
    <w:rsid w:val="00124f3e"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SinespaciadoCar" w:customStyle="1">
    <w:name w:val="Sin espaciado Car"/>
    <w:link w:val="NoSpacing"/>
    <w:uiPriority w:val="1"/>
    <w:qFormat/>
    <w:locked/>
    <w:rsid w:val="00977460"/>
    <w:rPr>
      <w:sz w:val="22"/>
      <w:szCs w:val="22"/>
      <w:lang w:eastAsia="en-US"/>
    </w:rPr>
  </w:style>
  <w:style w:type="character" w:styleId="Textoindependiente2Car" w:customStyle="1">
    <w:name w:val="Texto independiente 2 Car"/>
    <w:basedOn w:val="DefaultParagraphFont"/>
    <w:link w:val="BodyText2"/>
    <w:uiPriority w:val="99"/>
    <w:qFormat/>
    <w:rsid w:val="008d27b3"/>
    <w:rPr>
      <w:rFonts w:cs="Calibri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124f3e"/>
    <w:pPr>
      <w:tabs>
        <w:tab w:val="clear" w:pos="708"/>
        <w:tab w:val="center" w:pos="4419" w:leader="none"/>
        <w:tab w:val="right" w:pos="8838" w:leader="none"/>
      </w:tabs>
    </w:pPr>
    <w:rPr>
      <w:rFonts w:cs="Times New Roman"/>
      <w:lang w:val="x-none"/>
    </w:rPr>
  </w:style>
  <w:style w:type="paragraph" w:styleId="Footer">
    <w:name w:val="Footer"/>
    <w:basedOn w:val="Normal"/>
    <w:link w:val="PiedepginaCar"/>
    <w:uiPriority w:val="99"/>
    <w:rsid w:val="00124f3e"/>
    <w:pPr>
      <w:tabs>
        <w:tab w:val="clear" w:pos="708"/>
        <w:tab w:val="center" w:pos="4419" w:leader="none"/>
        <w:tab w:val="right" w:pos="8838" w:leader="none"/>
      </w:tabs>
    </w:pPr>
    <w:rPr>
      <w:rFonts w:cs="Times New Roman"/>
      <w:lang w:val="x-none"/>
    </w:rPr>
  </w:style>
  <w:style w:type="paragraph" w:styleId="NormalWeb">
    <w:name w:val="Normal (Web)"/>
    <w:basedOn w:val="Normal"/>
    <w:uiPriority w:val="99"/>
    <w:qFormat/>
    <w:rsid w:val="00124f3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ListParagraph">
    <w:name w:val="List Paragraph"/>
    <w:basedOn w:val="Normal"/>
    <w:link w:val="PrrafodelistaCar"/>
    <w:uiPriority w:val="34"/>
    <w:qFormat/>
    <w:rsid w:val="00124f3e"/>
    <w:pPr>
      <w:ind w:left="708" w:hanging="0"/>
    </w:pPr>
    <w:rPr>
      <w:rFonts w:cs="Times New Roman"/>
      <w:lang w:val="x-none"/>
    </w:rPr>
  </w:style>
  <w:style w:type="paragraph" w:styleId="Ttulo1" w:customStyle="1">
    <w:name w:val="Título1"/>
    <w:basedOn w:val="Normal"/>
    <w:next w:val="Title"/>
    <w:link w:val="TtuloCar"/>
    <w:uiPriority w:val="99"/>
    <w:qFormat/>
    <w:rsid w:val="00124f3e"/>
    <w:pPr>
      <w:spacing w:lineRule="auto" w:line="240" w:before="0" w:after="0"/>
      <w:jc w:val="center"/>
    </w:pPr>
    <w:rPr>
      <w:rFonts w:ascii="Century Gothic" w:hAnsi="Century Gothic" w:cs="Century Gothic"/>
      <w:b/>
      <w:bCs/>
      <w:sz w:val="24"/>
      <w:szCs w:val="24"/>
      <w:lang w:val="es-ES" w:eastAsia="es-ES"/>
    </w:rPr>
  </w:style>
  <w:style w:type="paragraph" w:styleId="Default" w:customStyle="1">
    <w:name w:val="Default"/>
    <w:qFormat/>
    <w:rsid w:val="00124f3e"/>
    <w:pPr>
      <w:widowControl/>
      <w:bidi w:val="0"/>
      <w:spacing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s-CO" w:bidi="ar-SA"/>
    </w:rPr>
  </w:style>
  <w:style w:type="paragraph" w:styleId="Prrafodelista1" w:customStyle="1">
    <w:name w:val="Párrafo de lista1"/>
    <w:basedOn w:val="Normal"/>
    <w:uiPriority w:val="34"/>
    <w:qFormat/>
    <w:rsid w:val="00124f3e"/>
    <w:pPr>
      <w:spacing w:before="0" w:after="200"/>
      <w:ind w:left="720" w:hanging="0"/>
      <w:contextualSpacing/>
    </w:pPr>
    <w:rPr>
      <w:rFonts w:cs="Times New Roman"/>
    </w:rPr>
  </w:style>
  <w:style w:type="paragraph" w:styleId="NoSpacing">
    <w:name w:val="No Spacing"/>
    <w:link w:val="SinespaciadoCar"/>
    <w:uiPriority w:val="1"/>
    <w:qFormat/>
    <w:rsid w:val="00124f3e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next w:val="Normal"/>
    <w:link w:val="TtuloCar1"/>
    <w:uiPriority w:val="10"/>
    <w:qFormat/>
    <w:rsid w:val="00124f3e"/>
    <w:pPr>
      <w:spacing w:lineRule="auto" w:line="240" w:before="0" w:after="0"/>
      <w:contextualSpacing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Pa3" w:customStyle="1">
    <w:name w:val="Pa3"/>
    <w:basedOn w:val="Default"/>
    <w:next w:val="Default"/>
    <w:uiPriority w:val="99"/>
    <w:qFormat/>
    <w:rsid w:val="007c3faf"/>
    <w:pPr>
      <w:spacing w:lineRule="atLeast" w:line="201"/>
    </w:pPr>
    <w:rPr>
      <w:rFonts w:ascii="HelveticaNeueLT Pro 55 Roman" w:hAnsi="HelveticaNeueLT Pro 55 Roman" w:cs="Times New Roman"/>
      <w:color w:val="auto"/>
      <w:lang w:eastAsia="en-US"/>
    </w:rPr>
  </w:style>
  <w:style w:type="paragraph" w:styleId="BodyText2">
    <w:name w:val="Body Text 2"/>
    <w:basedOn w:val="Normal"/>
    <w:link w:val="Textoindependiente2Car"/>
    <w:uiPriority w:val="99"/>
    <w:qFormat/>
    <w:rsid w:val="008d27b3"/>
    <w:pPr>
      <w:spacing w:lineRule="auto" w:line="480" w:before="0" w:after="12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9924c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">
    <w:name w:val="Table Grid"/>
    <w:basedOn w:val="Tablanormal"/>
    <w:uiPriority w:val="39"/>
    <w:rsid w:val="009924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2">
    <w:name w:val="Tabla con cuadrícula2"/>
    <w:basedOn w:val="Tablanormal"/>
    <w:uiPriority w:val="59"/>
    <w:rsid w:val="008c2621"/>
    <w:rPr>
      <w:lang w:val="es-CO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<Relationship Id="rId3" Type="http://schemas.openxmlformats.org/officeDocument/2006/relationships/image" Target="media/image2.png"/><Relationship Id="rId4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Application>LibreOffice/7.3.7.2$Linux_X86_64 LibreOffice_project/30$Build-2</Application>
  <AppVersion>15.0000</AppVersion>
  <Pages>7</Pages>
  <Words>1281</Words>
  <Characters>9698</Characters>
  <CharactersWithSpaces>10713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2022-05-02T15:46:00Z</dcterms:created>
  <dc:creator>Profesional MIPG</dc:creator>
  <dc:description/>
  <dc:language>es-CO</dc:language>
  <cp:lastModifiedBy/>
  <dcterms:modified xsi:type="dcterms:W3CDTF">2024-03-02T11:47:05Z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